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DD" w:rsidRDefault="006779DD" w:rsidP="00ED3D98">
      <w:pPr>
        <w:ind w:left="5954"/>
        <w:jc w:val="center"/>
        <w:rPr>
          <w:rFonts w:ascii="Arial" w:hAnsi="Arial" w:cs="Arial"/>
          <w:b/>
          <w:sz w:val="28"/>
        </w:rPr>
      </w:pPr>
      <w:r w:rsidRPr="009A15B2">
        <w:rPr>
          <w:rFonts w:ascii="Arial" w:hAnsi="Arial" w:cs="Arial"/>
          <w:b/>
          <w:sz w:val="28"/>
        </w:rPr>
        <w:t>Додаток 1</w:t>
      </w:r>
    </w:p>
    <w:p w:rsidR="00ED3D98" w:rsidRPr="00D83734" w:rsidRDefault="00ED3D98" w:rsidP="00ED3D98">
      <w:pPr>
        <w:spacing w:after="120"/>
        <w:ind w:left="5954"/>
        <w:jc w:val="center"/>
        <w:rPr>
          <w:rFonts w:ascii="Arial" w:hAnsi="Arial" w:cs="Arial"/>
          <w:b/>
          <w:sz w:val="22"/>
        </w:rPr>
      </w:pPr>
      <w:r w:rsidRPr="00D83734">
        <w:rPr>
          <w:rFonts w:ascii="Arial" w:hAnsi="Arial" w:cs="Arial"/>
          <w:b/>
          <w:sz w:val="22"/>
        </w:rPr>
        <w:t>до наказу "</w:t>
      </w:r>
      <w:r w:rsidR="00311724" w:rsidRPr="00311724">
        <w:rPr>
          <w:rFonts w:ascii="Arial" w:hAnsi="Arial" w:cs="Arial"/>
          <w:b/>
          <w:sz w:val="22"/>
        </w:rPr>
        <w:t>Про формування банків даних кандидатур експертів у відповідності до регламенту світового рейтингу університетів QS</w:t>
      </w:r>
      <w:r w:rsidRPr="00D83734">
        <w:rPr>
          <w:rFonts w:ascii="Arial" w:hAnsi="Arial" w:cs="Arial"/>
          <w:b/>
          <w:sz w:val="22"/>
        </w:rPr>
        <w:t>"</w:t>
      </w:r>
    </w:p>
    <w:p w:rsidR="009A5B46" w:rsidRPr="0070330D" w:rsidRDefault="009A5B46" w:rsidP="004022AA">
      <w:pPr>
        <w:spacing w:after="120"/>
        <w:jc w:val="right"/>
        <w:rPr>
          <w:rFonts w:ascii="Arial" w:hAnsi="Arial" w:cs="Arial"/>
          <w:b/>
          <w:sz w:val="36"/>
        </w:rPr>
      </w:pPr>
      <w:r w:rsidRPr="0070330D">
        <w:rPr>
          <w:rFonts w:ascii="Arial" w:hAnsi="Arial" w:cs="Arial"/>
          <w:b/>
          <w:sz w:val="36"/>
        </w:rPr>
        <w:t>Доповідна записка</w:t>
      </w:r>
    </w:p>
    <w:p w:rsidR="006779DD" w:rsidRPr="00647BAF" w:rsidRDefault="00647BAF" w:rsidP="00193BF5">
      <w:pPr>
        <w:spacing w:after="120"/>
        <w:jc w:val="center"/>
        <w:rPr>
          <w:rFonts w:ascii="Arial" w:hAnsi="Arial" w:cs="Arial"/>
          <w:b/>
          <w:i/>
          <w:sz w:val="40"/>
        </w:rPr>
      </w:pPr>
      <w:r w:rsidRPr="00647BAF">
        <w:rPr>
          <w:rFonts w:ascii="Arial" w:hAnsi="Arial" w:cs="Arial"/>
          <w:b/>
          <w:i/>
          <w:sz w:val="40"/>
        </w:rPr>
        <w:t>"ПРО ПОСИЛЕННЯ РОБОТИ ІЗ ЕКСПЕРТНИМ СЕРЕДОВИЩЕМ (У ВЗАЄМОДІЇ ЗІ СВІТОВИМ РЕЙТИНГОМ УНІВЕРСИТЕТІВ QS)"</w:t>
      </w:r>
    </w:p>
    <w:p w:rsidR="006779DD" w:rsidRDefault="009A5B46" w:rsidP="009A15B2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>З</w:t>
      </w:r>
      <w:r w:rsidR="006779DD" w:rsidRPr="004B0CAB">
        <w:rPr>
          <w:rFonts w:ascii="Arial" w:hAnsi="Arial" w:cs="Arial"/>
          <w:color w:val="000000"/>
          <w:sz w:val="28"/>
          <w:szCs w:val="28"/>
          <w:lang w:eastAsia="uk-UA" w:bidi="uk-UA"/>
        </w:rPr>
        <w:t>вертає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мо</w:t>
      </w:r>
      <w:r w:rsidR="006779DD" w:rsidRPr="004B0C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увагу на необхідність </w:t>
      </w:r>
      <w:r w:rsidR="00F3199E">
        <w:rPr>
          <w:rFonts w:ascii="Arial" w:hAnsi="Arial" w:cs="Arial"/>
          <w:color w:val="000000"/>
          <w:sz w:val="28"/>
          <w:szCs w:val="28"/>
          <w:lang w:eastAsia="uk-UA" w:bidi="uk-UA"/>
        </w:rPr>
        <w:t>організувати</w:t>
      </w:r>
      <w:r w:rsidR="006779DD" w:rsidRPr="004B0C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робот</w:t>
      </w:r>
      <w:r w:rsidR="00011462">
        <w:rPr>
          <w:rFonts w:ascii="Arial" w:hAnsi="Arial" w:cs="Arial"/>
          <w:color w:val="000000"/>
          <w:sz w:val="28"/>
          <w:szCs w:val="28"/>
          <w:lang w:eastAsia="uk-UA" w:bidi="uk-UA"/>
        </w:rPr>
        <w:t>у</w:t>
      </w:r>
      <w:r w:rsidR="006779DD" w:rsidRPr="004B0C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по формуванню позитивного іміджу університету </w:t>
      </w:r>
      <w:r w:rsidR="006F3F88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в світі </w:t>
      </w:r>
      <w:r w:rsidR="006779DD" w:rsidRPr="004B0C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через </w:t>
      </w:r>
      <w:r w:rsidR="0070330D">
        <w:rPr>
          <w:rFonts w:ascii="Arial" w:hAnsi="Arial" w:cs="Arial"/>
          <w:color w:val="000000"/>
          <w:sz w:val="28"/>
          <w:szCs w:val="28"/>
          <w:lang w:eastAsia="uk-UA" w:bidi="uk-UA"/>
        </w:rPr>
        <w:t>посилення роботи із експертним середовищем</w:t>
      </w:r>
      <w:r w:rsidR="00A7192E">
        <w:rPr>
          <w:rFonts w:ascii="Arial" w:hAnsi="Arial" w:cs="Arial"/>
          <w:color w:val="000000"/>
          <w:sz w:val="28"/>
          <w:szCs w:val="28"/>
          <w:lang w:eastAsia="uk-UA" w:bidi="uk-UA"/>
        </w:rPr>
        <w:t>,</w:t>
      </w:r>
      <w:r w:rsidR="0070330D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покращення </w:t>
      </w:r>
      <w:r w:rsidR="006779DD" w:rsidRPr="004B0C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оцінки діяльності КПІ ім. Ігоря Сікорського </w:t>
      </w:r>
      <w:r w:rsidR="00A7192E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з боку </w:t>
      </w:r>
      <w:r w:rsidR="006779DD" w:rsidRPr="004B0CAB">
        <w:rPr>
          <w:rFonts w:ascii="Arial" w:hAnsi="Arial" w:cs="Arial"/>
          <w:color w:val="000000"/>
          <w:sz w:val="28"/>
          <w:szCs w:val="28"/>
          <w:lang w:eastAsia="uk-UA" w:bidi="uk-UA"/>
        </w:rPr>
        <w:t>експерт</w:t>
      </w:r>
      <w:r w:rsidR="00A7192E">
        <w:rPr>
          <w:rFonts w:ascii="Arial" w:hAnsi="Arial" w:cs="Arial"/>
          <w:color w:val="000000"/>
          <w:sz w:val="28"/>
          <w:szCs w:val="28"/>
          <w:lang w:eastAsia="uk-UA" w:bidi="uk-UA"/>
        </w:rPr>
        <w:t>ів</w:t>
      </w:r>
      <w:r w:rsidR="006779DD" w:rsidRPr="004B0C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від роботодавців та академічни</w:t>
      </w:r>
      <w:r w:rsidR="00A7192E">
        <w:rPr>
          <w:rFonts w:ascii="Arial" w:hAnsi="Arial" w:cs="Arial"/>
          <w:color w:val="000000"/>
          <w:sz w:val="28"/>
          <w:szCs w:val="28"/>
          <w:lang w:eastAsia="uk-UA" w:bidi="uk-UA"/>
        </w:rPr>
        <w:t>х</w:t>
      </w:r>
      <w:r w:rsidR="006779DD" w:rsidRPr="004B0C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експерт</w:t>
      </w:r>
      <w:r w:rsidR="00A7192E">
        <w:rPr>
          <w:rFonts w:ascii="Arial" w:hAnsi="Arial" w:cs="Arial"/>
          <w:color w:val="000000"/>
          <w:sz w:val="28"/>
          <w:szCs w:val="28"/>
          <w:lang w:eastAsia="uk-UA" w:bidi="uk-UA"/>
        </w:rPr>
        <w:t>ів</w:t>
      </w:r>
      <w:r w:rsidR="006779DD" w:rsidRPr="004B0C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(</w:t>
      </w:r>
      <w:r w:rsidR="004022AA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у взаємодії </w:t>
      </w:r>
      <w:r w:rsidR="006779DD" w:rsidRPr="004B0CAB">
        <w:rPr>
          <w:rFonts w:ascii="Arial" w:hAnsi="Arial" w:cs="Arial"/>
          <w:color w:val="000000"/>
          <w:sz w:val="28"/>
          <w:szCs w:val="28"/>
          <w:lang w:eastAsia="uk-UA" w:bidi="uk-UA"/>
        </w:rPr>
        <w:t>з</w:t>
      </w:r>
      <w:r w:rsidR="004022AA">
        <w:rPr>
          <w:rFonts w:ascii="Arial" w:hAnsi="Arial" w:cs="Arial"/>
          <w:color w:val="000000"/>
          <w:sz w:val="28"/>
          <w:szCs w:val="28"/>
          <w:lang w:eastAsia="uk-UA" w:bidi="uk-UA"/>
        </w:rPr>
        <w:t>і</w:t>
      </w:r>
      <w:r w:rsidR="006779DD" w:rsidRPr="004B0C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світовим рейтинг</w:t>
      </w:r>
      <w:r w:rsidR="0027355A">
        <w:rPr>
          <w:rFonts w:ascii="Arial" w:hAnsi="Arial" w:cs="Arial"/>
          <w:color w:val="000000"/>
          <w:sz w:val="28"/>
          <w:szCs w:val="28"/>
          <w:lang w:eastAsia="uk-UA" w:bidi="uk-UA"/>
        </w:rPr>
        <w:t>ом</w:t>
      </w:r>
      <w:r w:rsidR="006F3F88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університетів</w:t>
      </w:r>
      <w:r w:rsidR="006779DD" w:rsidRPr="004B0C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QS).</w:t>
      </w:r>
    </w:p>
    <w:p w:rsidR="00011462" w:rsidRPr="00F3199E" w:rsidRDefault="00011462" w:rsidP="006930CA">
      <w:pPr>
        <w:spacing w:after="120"/>
        <w:ind w:left="426" w:right="567"/>
        <w:jc w:val="center"/>
        <w:rPr>
          <w:rFonts w:ascii="Arial" w:hAnsi="Arial" w:cs="Arial"/>
          <w:i/>
          <w:color w:val="000000"/>
          <w:sz w:val="36"/>
          <w:szCs w:val="28"/>
          <w:lang w:val="ru-RU" w:eastAsia="uk-UA" w:bidi="uk-UA"/>
        </w:rPr>
      </w:pPr>
      <w:r w:rsidRPr="00011462">
        <w:rPr>
          <w:rFonts w:ascii="Arial" w:hAnsi="Arial" w:cs="Arial"/>
          <w:b/>
          <w:color w:val="000000"/>
          <w:sz w:val="48"/>
          <w:szCs w:val="36"/>
          <w:lang w:eastAsia="uk-UA" w:bidi="uk-UA"/>
        </w:rPr>
        <w:t>1.</w:t>
      </w:r>
      <w:r w:rsidRPr="004B0CAB">
        <w:rPr>
          <w:rFonts w:ascii="Arial" w:hAnsi="Arial" w:cs="Arial"/>
          <w:color w:val="000000"/>
          <w:sz w:val="28"/>
          <w:szCs w:val="28"/>
          <w:lang w:eastAsia="uk-UA" w:bidi="uk-UA"/>
        </w:rPr>
        <w:t> </w:t>
      </w:r>
      <w:r w:rsidRPr="00F3199E">
        <w:rPr>
          <w:rFonts w:ascii="Arial" w:hAnsi="Arial" w:cs="Arial"/>
          <w:b/>
          <w:i/>
          <w:color w:val="000000"/>
          <w:sz w:val="40"/>
          <w:szCs w:val="28"/>
          <w:lang w:eastAsia="uk-UA" w:bidi="uk-UA"/>
        </w:rPr>
        <w:t>Оцінка експертного середовища – виключно важливе для визначення місця університету в</w:t>
      </w:r>
      <w:r w:rsidR="006930CA">
        <w:rPr>
          <w:rFonts w:ascii="Arial" w:hAnsi="Arial" w:cs="Arial"/>
          <w:b/>
          <w:i/>
          <w:color w:val="000000"/>
          <w:sz w:val="40"/>
          <w:szCs w:val="28"/>
          <w:lang w:eastAsia="uk-UA" w:bidi="uk-UA"/>
        </w:rPr>
        <w:t> </w:t>
      </w:r>
      <w:r w:rsidRPr="00F3199E">
        <w:rPr>
          <w:rFonts w:ascii="Arial" w:hAnsi="Arial" w:cs="Arial"/>
          <w:b/>
          <w:i/>
          <w:color w:val="000000"/>
          <w:sz w:val="40"/>
          <w:szCs w:val="28"/>
          <w:lang w:val="en-US" w:eastAsia="uk-UA" w:bidi="uk-UA"/>
        </w:rPr>
        <w:t>QS</w:t>
      </w:r>
      <w:r w:rsidRPr="00F3199E">
        <w:rPr>
          <w:rFonts w:ascii="Arial" w:hAnsi="Arial" w:cs="Arial"/>
          <w:b/>
          <w:i/>
          <w:color w:val="000000"/>
          <w:sz w:val="40"/>
          <w:szCs w:val="28"/>
          <w:lang w:val="ru-RU" w:eastAsia="uk-UA" w:bidi="uk-UA"/>
        </w:rPr>
        <w:t>.</w:t>
      </w:r>
    </w:p>
    <w:p w:rsidR="006779DD" w:rsidRDefault="006779DD" w:rsidP="00193BF5">
      <w:pPr>
        <w:spacing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 w:rsidRPr="009A5B4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Внесок оцінок університету академічними експертами </w:t>
      </w:r>
      <w:r w:rsidR="006F3F88" w:rsidRPr="009A5B46">
        <w:rPr>
          <w:rFonts w:ascii="Arial" w:hAnsi="Arial" w:cs="Arial"/>
          <w:color w:val="000000"/>
          <w:sz w:val="28"/>
          <w:szCs w:val="28"/>
          <w:lang w:eastAsia="uk-UA" w:bidi="uk-UA"/>
        </w:rPr>
        <w:t>та експертами від роботодавців</w:t>
      </w:r>
      <w:r w:rsidR="00A7192E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до загальної оцінки (яка приймається за 100</w:t>
      </w:r>
      <w:r w:rsidR="00A7192E">
        <w:rPr>
          <w:rFonts w:ascii="Arial" w:hAnsi="Arial" w:cs="Arial"/>
          <w:color w:val="000000"/>
          <w:sz w:val="28"/>
          <w:szCs w:val="28"/>
          <w:lang w:val="en-US" w:eastAsia="uk-UA" w:bidi="uk-UA"/>
        </w:rPr>
        <w:t> </w:t>
      </w:r>
      <w:r w:rsidR="00A7192E">
        <w:rPr>
          <w:rFonts w:ascii="Arial" w:hAnsi="Arial" w:cs="Arial"/>
          <w:color w:val="000000"/>
          <w:sz w:val="28"/>
          <w:szCs w:val="28"/>
          <w:lang w:eastAsia="uk-UA" w:bidi="uk-UA"/>
        </w:rPr>
        <w:t>%)</w:t>
      </w:r>
      <w:r w:rsidR="006F3F88" w:rsidRPr="009A5B4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Pr="009A5B4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становить відповідно </w:t>
      </w:r>
      <w:r w:rsidR="004852D1">
        <w:rPr>
          <w:rFonts w:ascii="Arial" w:hAnsi="Arial" w:cs="Arial"/>
          <w:color w:val="000000"/>
          <w:sz w:val="28"/>
          <w:szCs w:val="28"/>
          <w:lang w:eastAsia="uk-UA" w:bidi="uk-UA"/>
        </w:rPr>
        <w:t>3</w:t>
      </w:r>
      <w:r w:rsidRPr="009A5B4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0% </w:t>
      </w:r>
      <w:r w:rsidR="006F3F88" w:rsidRPr="009A5B4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і </w:t>
      </w:r>
      <w:r w:rsidR="004852D1">
        <w:rPr>
          <w:rFonts w:ascii="Arial" w:hAnsi="Arial" w:cs="Arial"/>
          <w:color w:val="000000"/>
          <w:sz w:val="28"/>
          <w:szCs w:val="28"/>
          <w:lang w:eastAsia="uk-UA" w:bidi="uk-UA"/>
        </w:rPr>
        <w:t>15</w:t>
      </w:r>
      <w:r w:rsidR="006F3F88" w:rsidRPr="009A5B4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% </w:t>
      </w:r>
      <w:r w:rsidR="002A2F03" w:rsidRPr="009A5B4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(разом – </w:t>
      </w:r>
      <w:r w:rsidR="004852D1">
        <w:rPr>
          <w:rFonts w:ascii="Arial" w:hAnsi="Arial" w:cs="Arial"/>
          <w:color w:val="000000"/>
          <w:sz w:val="28"/>
          <w:szCs w:val="28"/>
          <w:lang w:eastAsia="uk-UA" w:bidi="uk-UA"/>
        </w:rPr>
        <w:t>45</w:t>
      </w:r>
      <w:r w:rsidR="002A2F03" w:rsidRPr="009A5B4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%) </w:t>
      </w:r>
      <w:r w:rsidR="009A5B46" w:rsidRPr="009A5B4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– найбільший </w:t>
      </w:r>
      <w:r w:rsidR="002A2F03" w:rsidRPr="009A5B46">
        <w:rPr>
          <w:rFonts w:ascii="Arial" w:hAnsi="Arial" w:cs="Arial"/>
          <w:color w:val="000000"/>
          <w:sz w:val="28"/>
          <w:szCs w:val="28"/>
          <w:lang w:eastAsia="uk-UA" w:bidi="uk-UA"/>
        </w:rPr>
        <w:t>серед</w:t>
      </w:r>
      <w:r w:rsidR="004022AA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внесків</w:t>
      </w:r>
      <w:r w:rsidRPr="009A5B4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Pr="004B0CAB">
        <w:rPr>
          <w:rFonts w:ascii="Arial" w:hAnsi="Arial" w:cs="Arial"/>
          <w:color w:val="000000"/>
          <w:sz w:val="28"/>
          <w:szCs w:val="28"/>
          <w:lang w:eastAsia="uk-UA" w:bidi="uk-UA"/>
        </w:rPr>
        <w:t>«інтегральних показників», які застосовує рейтинг QS для ранжування університетів.</w:t>
      </w:r>
    </w:p>
    <w:p w:rsidR="002A2F03" w:rsidRDefault="006779DD" w:rsidP="002A2F03">
      <w:pPr>
        <w:ind w:left="3969" w:firstLine="426"/>
        <w:jc w:val="center"/>
        <w:rPr>
          <w:rFonts w:ascii="Arial" w:hAnsi="Arial" w:cs="Arial"/>
          <w:i/>
          <w:color w:val="000000"/>
          <w:sz w:val="22"/>
          <w:szCs w:val="22"/>
          <w:lang w:eastAsia="uk-UA" w:bidi="uk-UA"/>
        </w:rPr>
      </w:pPr>
      <w:r w:rsidRPr="000261E3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Довідково:</w:t>
      </w:r>
    </w:p>
    <w:p w:rsidR="006779DD" w:rsidRPr="000261E3" w:rsidRDefault="009A5B46" w:rsidP="00B46502">
      <w:pPr>
        <w:ind w:left="3969" w:firstLine="426"/>
        <w:jc w:val="both"/>
        <w:rPr>
          <w:rFonts w:ascii="Arial" w:hAnsi="Arial" w:cs="Arial"/>
          <w:i/>
          <w:color w:val="000000"/>
          <w:sz w:val="22"/>
          <w:szCs w:val="22"/>
          <w:lang w:eastAsia="uk-UA" w:bidi="uk-UA"/>
        </w:rPr>
      </w:pPr>
      <w:r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вагові коефіцієнти </w:t>
      </w:r>
      <w:r w:rsidR="006779DD" w:rsidRPr="000261E3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інш</w:t>
      </w:r>
      <w:r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их</w:t>
      </w:r>
      <w:r w:rsidR="006779DD" w:rsidRPr="000261E3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</w:t>
      </w:r>
      <w:r w:rsidR="004022AA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семи</w:t>
      </w:r>
      <w:r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</w:t>
      </w:r>
      <w:r w:rsidR="006779DD" w:rsidRPr="000261E3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«інтегральн</w:t>
      </w:r>
      <w:r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их показників</w:t>
      </w:r>
      <w:r w:rsidR="006779DD" w:rsidRPr="000261E3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» такі:</w:t>
      </w:r>
    </w:p>
    <w:p w:rsidR="00B46502" w:rsidRDefault="006779DD" w:rsidP="00B46502">
      <w:pPr>
        <w:ind w:left="3969" w:firstLine="426"/>
        <w:jc w:val="both"/>
        <w:rPr>
          <w:rFonts w:ascii="Arial" w:hAnsi="Arial" w:cs="Arial"/>
          <w:i/>
          <w:color w:val="000000"/>
          <w:sz w:val="22"/>
          <w:szCs w:val="22"/>
          <w:lang w:eastAsia="uk-UA" w:bidi="uk-UA"/>
        </w:rPr>
      </w:pPr>
      <w:r w:rsidRPr="000261E3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Faculty Student</w:t>
      </w:r>
      <w:r w:rsid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(с</w:t>
      </w:r>
      <w:r w:rsidR="00B46502" w:rsidRP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піввідношення кількості </w:t>
      </w:r>
      <w:r w:rsidR="006F3F88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повних ставок</w:t>
      </w:r>
      <w:r w:rsidR="00B46502" w:rsidRP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викладачів і співробітників</w:t>
      </w:r>
      <w:r w:rsidR="006F3F88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, в т.ч. – сумісників,</w:t>
      </w:r>
      <w:r w:rsidR="00B46502" w:rsidRP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до кількості здобувачів вищої освіти</w:t>
      </w:r>
      <w:r w:rsid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)</w:t>
      </w:r>
      <w:r w:rsidRPr="000261E3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– </w:t>
      </w:r>
      <w:r w:rsidR="004852D1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1</w:t>
      </w:r>
      <w:r w:rsidRPr="000261E3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0%, </w:t>
      </w:r>
    </w:p>
    <w:p w:rsidR="006779DD" w:rsidRPr="000261E3" w:rsidRDefault="006779DD" w:rsidP="00B46502">
      <w:pPr>
        <w:ind w:left="3969" w:firstLine="426"/>
        <w:jc w:val="both"/>
        <w:rPr>
          <w:rFonts w:ascii="Arial" w:hAnsi="Arial" w:cs="Arial"/>
          <w:i/>
          <w:color w:val="000000"/>
          <w:sz w:val="22"/>
          <w:szCs w:val="22"/>
          <w:lang w:eastAsia="uk-UA" w:bidi="uk-UA"/>
        </w:rPr>
      </w:pPr>
      <w:r w:rsidRPr="000261E3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Citations per Faculty</w:t>
      </w:r>
      <w:r w:rsid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(</w:t>
      </w:r>
      <w:r w:rsidR="00B46502" w:rsidRP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індекс цит</w:t>
      </w:r>
      <w:r w:rsidR="006F3F88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ованості</w:t>
      </w:r>
      <w:r w:rsidR="00B46502" w:rsidRP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наукових робіт </w:t>
      </w:r>
      <w:r w:rsidR="006F3F88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вчених </w:t>
      </w:r>
      <w:r w:rsidR="00B46502" w:rsidRP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КПІ</w:t>
      </w:r>
      <w:r w:rsidR="006F3F88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(що моніторяться в </w:t>
      </w:r>
      <w:r w:rsidR="006F3F88">
        <w:rPr>
          <w:rFonts w:ascii="Arial" w:hAnsi="Arial" w:cs="Arial"/>
          <w:i/>
          <w:color w:val="000000"/>
          <w:sz w:val="22"/>
          <w:szCs w:val="22"/>
          <w:lang w:val="en-US" w:eastAsia="uk-UA" w:bidi="uk-UA"/>
        </w:rPr>
        <w:t>SCOPUS</w:t>
      </w:r>
      <w:r w:rsidR="006F3F88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)</w:t>
      </w:r>
      <w:r w:rsidR="00B46502" w:rsidRP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по відношенню до</w:t>
      </w:r>
      <w:r w:rsidR="006F3F88" w:rsidRPr="006F3F88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</w:t>
      </w:r>
      <w:r w:rsidR="006F3F88" w:rsidRP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кількості </w:t>
      </w:r>
      <w:r w:rsidR="006F3F88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повних ставок</w:t>
      </w:r>
      <w:r w:rsidR="006F3F88" w:rsidRP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викладачів і співробітників</w:t>
      </w:r>
      <w:r w:rsidR="006F3F88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, в т.ч. – сумісників) </w:t>
      </w:r>
      <w:r w:rsidRPr="000261E3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– 20%, </w:t>
      </w:r>
    </w:p>
    <w:p w:rsidR="00B46502" w:rsidRDefault="006779DD" w:rsidP="00B46502">
      <w:pPr>
        <w:ind w:left="3969" w:firstLine="426"/>
        <w:jc w:val="both"/>
        <w:rPr>
          <w:rFonts w:ascii="Arial" w:hAnsi="Arial" w:cs="Arial"/>
          <w:i/>
          <w:color w:val="000000"/>
          <w:sz w:val="22"/>
          <w:szCs w:val="22"/>
          <w:lang w:eastAsia="uk-UA" w:bidi="uk-UA"/>
        </w:rPr>
      </w:pPr>
      <w:r w:rsidRPr="000261E3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International Faculty</w:t>
      </w:r>
      <w:r w:rsid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(</w:t>
      </w:r>
      <w:r w:rsidR="00B46502" w:rsidRP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частк</w:t>
      </w:r>
      <w:r w:rsid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а</w:t>
      </w:r>
      <w:r w:rsidR="00B46502" w:rsidRP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іноземних співробітників по відношенню до загальної чисельності співробітників</w:t>
      </w:r>
      <w:r w:rsid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КПІ</w:t>
      </w:r>
      <w:r w:rsidR="00B46502" w:rsidRP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)</w:t>
      </w:r>
      <w:r w:rsidRPr="000261E3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– 5%,</w:t>
      </w:r>
    </w:p>
    <w:p w:rsidR="006779DD" w:rsidRDefault="006779DD" w:rsidP="00B46502">
      <w:pPr>
        <w:ind w:left="3969" w:firstLine="426"/>
        <w:jc w:val="both"/>
        <w:rPr>
          <w:rFonts w:ascii="Arial" w:hAnsi="Arial" w:cs="Arial"/>
          <w:i/>
          <w:color w:val="000000"/>
          <w:sz w:val="22"/>
          <w:szCs w:val="22"/>
          <w:lang w:eastAsia="uk-UA" w:bidi="uk-UA"/>
        </w:rPr>
      </w:pPr>
      <w:r w:rsidRPr="000261E3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International Students</w:t>
      </w:r>
      <w:r w:rsid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(</w:t>
      </w:r>
      <w:r w:rsidR="00B46502" w:rsidRPr="00B46502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частки іноземних здобувачів вищої освіти по відношенню до загальної чисельності студентського складу КПІ)</w:t>
      </w:r>
      <w:r w:rsidR="007403EF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– 5%,</w:t>
      </w:r>
    </w:p>
    <w:p w:rsidR="007403EF" w:rsidRPr="007403EF" w:rsidRDefault="007403EF" w:rsidP="007403EF">
      <w:pPr>
        <w:ind w:left="3969" w:firstLine="426"/>
        <w:jc w:val="both"/>
        <w:rPr>
          <w:rFonts w:ascii="Arial" w:hAnsi="Arial" w:cs="Arial"/>
          <w:i/>
          <w:color w:val="000000"/>
          <w:sz w:val="22"/>
          <w:szCs w:val="22"/>
          <w:lang w:eastAsia="uk-UA" w:bidi="uk-UA"/>
        </w:rPr>
      </w:pPr>
      <w:r w:rsidRPr="007403EF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Sustainability (</w:t>
      </w:r>
      <w:r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с</w:t>
      </w:r>
      <w:r w:rsidRPr="007403EF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талий розвиток)</w:t>
      </w:r>
      <w:r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– </w:t>
      </w:r>
      <w:r w:rsidR="004852D1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5%</w:t>
      </w:r>
      <w:r w:rsidRPr="007403EF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,</w:t>
      </w:r>
    </w:p>
    <w:p w:rsidR="007403EF" w:rsidRDefault="007403EF" w:rsidP="007403EF">
      <w:pPr>
        <w:ind w:left="3969" w:firstLine="426"/>
        <w:jc w:val="both"/>
        <w:rPr>
          <w:rFonts w:ascii="Arial" w:hAnsi="Arial" w:cs="Arial"/>
          <w:i/>
          <w:color w:val="000000"/>
          <w:sz w:val="22"/>
          <w:szCs w:val="22"/>
          <w:lang w:eastAsia="uk-UA" w:bidi="uk-UA"/>
        </w:rPr>
      </w:pPr>
      <w:r w:rsidRPr="007403EF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Employment Outcomes (</w:t>
      </w:r>
      <w:r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р</w:t>
      </w:r>
      <w:r w:rsidRPr="007403EF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езультати </w:t>
      </w:r>
      <w:r w:rsidR="00A7192E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випускників</w:t>
      </w:r>
      <w:r w:rsidRPr="007403EF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)</w:t>
      </w:r>
      <w:r w:rsidR="004852D1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– 5%</w:t>
      </w:r>
      <w:r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,</w:t>
      </w:r>
    </w:p>
    <w:p w:rsidR="007403EF" w:rsidRDefault="007403EF" w:rsidP="007403EF">
      <w:pPr>
        <w:ind w:left="3969" w:firstLine="426"/>
        <w:jc w:val="both"/>
        <w:rPr>
          <w:rFonts w:ascii="Arial" w:hAnsi="Arial" w:cs="Arial"/>
          <w:i/>
          <w:color w:val="000000"/>
          <w:sz w:val="22"/>
          <w:szCs w:val="22"/>
          <w:lang w:eastAsia="uk-UA" w:bidi="uk-UA"/>
        </w:rPr>
      </w:pPr>
      <w:r w:rsidRPr="007403EF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International Research Network</w:t>
      </w:r>
      <w:r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</w:t>
      </w:r>
      <w:r w:rsidRPr="007403EF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(</w:t>
      </w:r>
      <w:r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м</w:t>
      </w:r>
      <w:r w:rsidR="00A7192E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іжнародне</w:t>
      </w:r>
      <w:r w:rsidRPr="007403EF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дослідницьк</w:t>
      </w:r>
      <w:r w:rsidR="00A7192E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е</w:t>
      </w:r>
      <w:r w:rsidRPr="007403EF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мереж</w:t>
      </w:r>
      <w:r w:rsidR="00A7192E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ування</w:t>
      </w:r>
      <w:r w:rsidRPr="007403EF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)</w:t>
      </w:r>
      <w:r w:rsidR="004852D1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 xml:space="preserve"> – 5%</w:t>
      </w:r>
      <w:r w:rsidRPr="007403EF">
        <w:rPr>
          <w:rFonts w:ascii="Arial" w:hAnsi="Arial" w:cs="Arial"/>
          <w:i/>
          <w:color w:val="000000"/>
          <w:sz w:val="22"/>
          <w:szCs w:val="22"/>
          <w:lang w:eastAsia="uk-UA" w:bidi="uk-UA"/>
        </w:rPr>
        <w:t>.</w:t>
      </w:r>
    </w:p>
    <w:p w:rsidR="004852D1" w:rsidRDefault="004852D1" w:rsidP="007403EF">
      <w:pPr>
        <w:ind w:left="3969" w:firstLine="426"/>
        <w:jc w:val="both"/>
        <w:rPr>
          <w:rFonts w:ascii="Arial" w:hAnsi="Arial" w:cs="Arial"/>
          <w:i/>
          <w:color w:val="000000"/>
          <w:sz w:val="22"/>
          <w:szCs w:val="22"/>
          <w:lang w:eastAsia="uk-UA" w:bidi="uk-UA"/>
        </w:rPr>
      </w:pPr>
    </w:p>
    <w:p w:rsidR="006779DD" w:rsidRPr="00CC344D" w:rsidRDefault="006779DD" w:rsidP="006779DD">
      <w:pPr>
        <w:tabs>
          <w:tab w:val="left" w:pos="11340"/>
        </w:tabs>
        <w:spacing w:after="120" w:line="300" w:lineRule="auto"/>
        <w:ind w:left="567" w:right="388" w:firstLine="709"/>
        <w:jc w:val="right"/>
        <w:rPr>
          <w:rFonts w:ascii="Arial" w:hAnsi="Arial" w:cs="Arial"/>
          <w:b/>
          <w:i/>
          <w:w w:val="85"/>
          <w:sz w:val="6"/>
          <w:szCs w:val="28"/>
        </w:rPr>
      </w:pPr>
      <w:bookmarkStart w:id="0" w:name="_GoBack"/>
      <w:bookmarkEnd w:id="0"/>
    </w:p>
    <w:p w:rsidR="001248ED" w:rsidRDefault="001248ED" w:rsidP="001248ED">
      <w:pPr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 w:rsidRPr="001248ED">
        <w:rPr>
          <w:rFonts w:ascii="Arial" w:hAnsi="Arial" w:cs="Arial"/>
          <w:color w:val="000000"/>
          <w:sz w:val="28"/>
          <w:szCs w:val="28"/>
          <w:lang w:eastAsia="uk-UA" w:bidi="uk-UA"/>
        </w:rPr>
        <w:lastRenderedPageBreak/>
        <w:t>В останні роки КПІ ім. Ігоря Сікорського</w:t>
      </w:r>
      <w:r w:rsidR="006F3F88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за двома</w:t>
      </w:r>
      <w:r w:rsidR="002A2F03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6F3F88">
        <w:rPr>
          <w:rFonts w:ascii="Arial" w:hAnsi="Arial" w:cs="Arial"/>
          <w:color w:val="000000"/>
          <w:sz w:val="28"/>
          <w:szCs w:val="28"/>
          <w:lang w:eastAsia="uk-UA" w:bidi="uk-UA"/>
        </w:rPr>
        <w:t>"інтегральними параметрами"</w:t>
      </w:r>
      <w:r w:rsidR="009A5B4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– оцінк</w:t>
      </w:r>
      <w:r w:rsidR="00F3199E">
        <w:rPr>
          <w:rFonts w:ascii="Arial" w:hAnsi="Arial" w:cs="Arial"/>
          <w:color w:val="000000"/>
          <w:sz w:val="28"/>
          <w:szCs w:val="28"/>
          <w:lang w:eastAsia="uk-UA" w:bidi="uk-UA"/>
        </w:rPr>
        <w:t>ам</w:t>
      </w:r>
      <w:r w:rsidR="009A5B4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и експертів </w:t>
      </w:r>
      <w:r w:rsidR="0070330D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– </w:t>
      </w:r>
      <w:r w:rsidRPr="001248ED">
        <w:rPr>
          <w:rFonts w:ascii="Arial" w:hAnsi="Arial" w:cs="Arial"/>
          <w:color w:val="000000"/>
          <w:sz w:val="28"/>
          <w:szCs w:val="28"/>
          <w:lang w:eastAsia="uk-UA" w:bidi="uk-UA"/>
        </w:rPr>
        <w:t>ма</w:t>
      </w:r>
      <w:r w:rsidR="006F3F88">
        <w:rPr>
          <w:rFonts w:ascii="Arial" w:hAnsi="Arial" w:cs="Arial"/>
          <w:color w:val="000000"/>
          <w:sz w:val="28"/>
          <w:szCs w:val="28"/>
          <w:lang w:eastAsia="uk-UA" w:bidi="uk-UA"/>
        </w:rPr>
        <w:t>в</w:t>
      </w:r>
      <w:r w:rsidR="009A5B4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такі результати</w:t>
      </w:r>
      <w:r w:rsidRPr="001248ED">
        <w:rPr>
          <w:rFonts w:ascii="Arial" w:hAnsi="Arial" w:cs="Arial"/>
          <w:color w:val="000000"/>
          <w:sz w:val="28"/>
          <w:szCs w:val="28"/>
          <w:lang w:eastAsia="uk-UA" w:bidi="uk-UA"/>
        </w:rPr>
        <w:t>:</w:t>
      </w:r>
    </w:p>
    <w:tbl>
      <w:tblPr>
        <w:tblStyle w:val="a6"/>
        <w:tblW w:w="104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42"/>
        <w:gridCol w:w="1743"/>
        <w:gridCol w:w="1742"/>
        <w:gridCol w:w="1743"/>
        <w:gridCol w:w="1742"/>
        <w:gridCol w:w="1743"/>
      </w:tblGrid>
      <w:tr w:rsidR="004852D1" w:rsidTr="004852D1">
        <w:tc>
          <w:tcPr>
            <w:tcW w:w="1742" w:type="dxa"/>
            <w:vMerge w:val="restart"/>
            <w:vAlign w:val="center"/>
          </w:tcPr>
          <w:p w:rsidR="004852D1" w:rsidRPr="004852D1" w:rsidRDefault="004022AA" w:rsidP="00485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Оцінки</w:t>
            </w:r>
            <w:r w:rsidRPr="004022AA">
              <w:rPr>
                <w:rFonts w:ascii="Arial" w:hAnsi="Arial" w:cs="Arial"/>
                <w:sz w:val="36"/>
                <w:szCs w:val="24"/>
              </w:rPr>
              <w:t>*</w:t>
            </w:r>
          </w:p>
        </w:tc>
        <w:tc>
          <w:tcPr>
            <w:tcW w:w="1743" w:type="dxa"/>
            <w:vAlign w:val="center"/>
          </w:tcPr>
          <w:p w:rsidR="004852D1" w:rsidRPr="004852D1" w:rsidRDefault="004852D1" w:rsidP="004852D1">
            <w:pPr>
              <w:jc w:val="center"/>
              <w:rPr>
                <w:rFonts w:ascii="Arial" w:hAnsi="Arial" w:cs="Arial"/>
              </w:rPr>
            </w:pPr>
            <w:r w:rsidRPr="004852D1">
              <w:rPr>
                <w:rFonts w:ascii="Arial" w:hAnsi="Arial" w:cs="Arial"/>
              </w:rPr>
              <w:t>оприлюднено в 2023 році</w:t>
            </w:r>
          </w:p>
        </w:tc>
        <w:tc>
          <w:tcPr>
            <w:tcW w:w="1742" w:type="dxa"/>
            <w:vAlign w:val="center"/>
          </w:tcPr>
          <w:p w:rsidR="004852D1" w:rsidRPr="004852D1" w:rsidRDefault="004852D1" w:rsidP="004852D1">
            <w:pPr>
              <w:jc w:val="center"/>
              <w:rPr>
                <w:rFonts w:ascii="Arial" w:hAnsi="Arial" w:cs="Arial"/>
              </w:rPr>
            </w:pPr>
            <w:r w:rsidRPr="004852D1">
              <w:rPr>
                <w:rFonts w:ascii="Arial" w:hAnsi="Arial" w:cs="Arial"/>
              </w:rPr>
              <w:t>оприлюднено в 2022 році</w:t>
            </w:r>
          </w:p>
        </w:tc>
        <w:tc>
          <w:tcPr>
            <w:tcW w:w="1743" w:type="dxa"/>
            <w:vAlign w:val="center"/>
          </w:tcPr>
          <w:p w:rsidR="004852D1" w:rsidRPr="004852D1" w:rsidRDefault="004852D1" w:rsidP="004852D1">
            <w:pPr>
              <w:jc w:val="center"/>
              <w:rPr>
                <w:rFonts w:ascii="Arial" w:hAnsi="Arial" w:cs="Arial"/>
              </w:rPr>
            </w:pPr>
            <w:r w:rsidRPr="004852D1">
              <w:rPr>
                <w:rFonts w:ascii="Arial" w:hAnsi="Arial" w:cs="Arial"/>
              </w:rPr>
              <w:t>оприлюднено в 2021 році</w:t>
            </w:r>
          </w:p>
        </w:tc>
        <w:tc>
          <w:tcPr>
            <w:tcW w:w="1742" w:type="dxa"/>
            <w:vAlign w:val="center"/>
          </w:tcPr>
          <w:p w:rsidR="004852D1" w:rsidRPr="004852D1" w:rsidRDefault="004852D1" w:rsidP="004852D1">
            <w:pPr>
              <w:jc w:val="center"/>
              <w:rPr>
                <w:rFonts w:ascii="Arial" w:hAnsi="Arial" w:cs="Arial"/>
              </w:rPr>
            </w:pPr>
            <w:r w:rsidRPr="004852D1">
              <w:rPr>
                <w:rFonts w:ascii="Arial" w:hAnsi="Arial" w:cs="Arial"/>
              </w:rPr>
              <w:t>оприлюднено в 2020 році</w:t>
            </w:r>
          </w:p>
        </w:tc>
        <w:tc>
          <w:tcPr>
            <w:tcW w:w="1743" w:type="dxa"/>
            <w:vAlign w:val="center"/>
          </w:tcPr>
          <w:p w:rsidR="004852D1" w:rsidRPr="004852D1" w:rsidRDefault="004852D1" w:rsidP="004852D1">
            <w:pPr>
              <w:jc w:val="center"/>
              <w:rPr>
                <w:rFonts w:ascii="Arial" w:hAnsi="Arial" w:cs="Arial"/>
              </w:rPr>
            </w:pPr>
            <w:r w:rsidRPr="004852D1">
              <w:rPr>
                <w:rFonts w:ascii="Arial" w:hAnsi="Arial" w:cs="Arial"/>
              </w:rPr>
              <w:t>оприлюднено в 2019 році</w:t>
            </w:r>
          </w:p>
        </w:tc>
      </w:tr>
      <w:tr w:rsidR="004852D1" w:rsidTr="004852D1">
        <w:tc>
          <w:tcPr>
            <w:tcW w:w="1742" w:type="dxa"/>
            <w:vMerge/>
            <w:vAlign w:val="center"/>
          </w:tcPr>
          <w:p w:rsidR="004852D1" w:rsidRPr="004852D1" w:rsidRDefault="004852D1" w:rsidP="00485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4852D1" w:rsidRPr="004852D1" w:rsidRDefault="004852D1" w:rsidP="004852D1">
            <w:pPr>
              <w:jc w:val="center"/>
              <w:rPr>
                <w:rFonts w:ascii="Arial" w:hAnsi="Arial" w:cs="Arial"/>
              </w:rPr>
            </w:pPr>
            <w:r w:rsidRPr="004852D1">
              <w:rPr>
                <w:rFonts w:ascii="Arial" w:hAnsi="Arial" w:cs="Arial"/>
              </w:rPr>
              <w:t xml:space="preserve">ідентифікатор рейтинга – </w:t>
            </w:r>
            <w:r w:rsidRPr="004852D1">
              <w:rPr>
                <w:rFonts w:ascii="Arial" w:hAnsi="Arial" w:cs="Arial"/>
                <w:b/>
                <w:i/>
              </w:rPr>
              <w:t>QS-2024</w:t>
            </w:r>
          </w:p>
        </w:tc>
        <w:tc>
          <w:tcPr>
            <w:tcW w:w="1742" w:type="dxa"/>
            <w:vAlign w:val="center"/>
          </w:tcPr>
          <w:p w:rsidR="004852D1" w:rsidRPr="004852D1" w:rsidRDefault="004852D1" w:rsidP="004852D1">
            <w:pPr>
              <w:jc w:val="center"/>
              <w:rPr>
                <w:rFonts w:ascii="Arial" w:hAnsi="Arial" w:cs="Arial"/>
              </w:rPr>
            </w:pPr>
            <w:r w:rsidRPr="004852D1">
              <w:rPr>
                <w:rFonts w:ascii="Arial" w:hAnsi="Arial" w:cs="Arial"/>
              </w:rPr>
              <w:t xml:space="preserve">ідентифікатор рейтинга – </w:t>
            </w:r>
            <w:r w:rsidRPr="004852D1">
              <w:rPr>
                <w:rFonts w:ascii="Arial" w:hAnsi="Arial" w:cs="Arial"/>
                <w:b/>
                <w:i/>
              </w:rPr>
              <w:t>QS-2023</w:t>
            </w:r>
          </w:p>
        </w:tc>
        <w:tc>
          <w:tcPr>
            <w:tcW w:w="1743" w:type="dxa"/>
            <w:vAlign w:val="center"/>
          </w:tcPr>
          <w:p w:rsidR="004852D1" w:rsidRPr="004852D1" w:rsidRDefault="004852D1" w:rsidP="004852D1">
            <w:pPr>
              <w:jc w:val="center"/>
              <w:rPr>
                <w:rFonts w:ascii="Arial" w:hAnsi="Arial" w:cs="Arial"/>
              </w:rPr>
            </w:pPr>
            <w:r w:rsidRPr="004852D1">
              <w:rPr>
                <w:rFonts w:ascii="Arial" w:hAnsi="Arial" w:cs="Arial"/>
              </w:rPr>
              <w:t xml:space="preserve">ідентифікатор рейтинга – </w:t>
            </w:r>
            <w:r w:rsidRPr="004852D1">
              <w:rPr>
                <w:rFonts w:ascii="Arial" w:hAnsi="Arial" w:cs="Arial"/>
                <w:b/>
                <w:i/>
              </w:rPr>
              <w:t>QS-2022</w:t>
            </w:r>
          </w:p>
        </w:tc>
        <w:tc>
          <w:tcPr>
            <w:tcW w:w="1742" w:type="dxa"/>
            <w:vAlign w:val="center"/>
          </w:tcPr>
          <w:p w:rsidR="004852D1" w:rsidRPr="004852D1" w:rsidRDefault="004852D1" w:rsidP="004852D1">
            <w:pPr>
              <w:jc w:val="center"/>
              <w:rPr>
                <w:rFonts w:ascii="Arial" w:hAnsi="Arial" w:cs="Arial"/>
              </w:rPr>
            </w:pPr>
            <w:r w:rsidRPr="004852D1">
              <w:rPr>
                <w:rFonts w:ascii="Arial" w:hAnsi="Arial" w:cs="Arial"/>
              </w:rPr>
              <w:t xml:space="preserve">ідентифікатор рейтинга – </w:t>
            </w:r>
            <w:r w:rsidRPr="004852D1">
              <w:rPr>
                <w:rFonts w:ascii="Arial" w:hAnsi="Arial" w:cs="Arial"/>
                <w:b/>
                <w:i/>
              </w:rPr>
              <w:t>QS-2021</w:t>
            </w:r>
          </w:p>
        </w:tc>
        <w:tc>
          <w:tcPr>
            <w:tcW w:w="1743" w:type="dxa"/>
            <w:vAlign w:val="center"/>
          </w:tcPr>
          <w:p w:rsidR="004852D1" w:rsidRPr="004852D1" w:rsidRDefault="004852D1" w:rsidP="004852D1">
            <w:pPr>
              <w:jc w:val="center"/>
              <w:rPr>
                <w:rFonts w:ascii="Arial" w:hAnsi="Arial" w:cs="Arial"/>
              </w:rPr>
            </w:pPr>
            <w:r w:rsidRPr="004852D1">
              <w:rPr>
                <w:rFonts w:ascii="Arial" w:hAnsi="Arial" w:cs="Arial"/>
              </w:rPr>
              <w:t xml:space="preserve">ідентифікатор рейтинга – </w:t>
            </w:r>
            <w:r w:rsidRPr="004852D1">
              <w:rPr>
                <w:rFonts w:ascii="Arial" w:hAnsi="Arial" w:cs="Arial"/>
                <w:b/>
                <w:i/>
              </w:rPr>
              <w:t>QS-2020</w:t>
            </w:r>
          </w:p>
        </w:tc>
      </w:tr>
      <w:tr w:rsidR="004852D1" w:rsidTr="004852D1">
        <w:tc>
          <w:tcPr>
            <w:tcW w:w="1742" w:type="dxa"/>
            <w:vAlign w:val="center"/>
          </w:tcPr>
          <w:p w:rsidR="004852D1" w:rsidRPr="004852D1" w:rsidRDefault="004852D1" w:rsidP="00485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2D1">
              <w:rPr>
                <w:rFonts w:ascii="Arial" w:hAnsi="Arial" w:cs="Arial"/>
                <w:sz w:val="24"/>
                <w:szCs w:val="24"/>
              </w:rPr>
              <w:t>академічних експертів</w:t>
            </w:r>
          </w:p>
        </w:tc>
        <w:tc>
          <w:tcPr>
            <w:tcW w:w="1743" w:type="dxa"/>
            <w:vAlign w:val="center"/>
          </w:tcPr>
          <w:p w:rsidR="004852D1" w:rsidRPr="004852D1" w:rsidRDefault="00C35DE9" w:rsidP="00485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1742" w:type="dxa"/>
            <w:vAlign w:val="center"/>
          </w:tcPr>
          <w:p w:rsidR="004852D1" w:rsidRPr="004852D1" w:rsidRDefault="00C35DE9" w:rsidP="00485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14,7</w:t>
            </w:r>
          </w:p>
        </w:tc>
        <w:tc>
          <w:tcPr>
            <w:tcW w:w="1743" w:type="dxa"/>
            <w:vAlign w:val="center"/>
          </w:tcPr>
          <w:p w:rsidR="004852D1" w:rsidRPr="004852D1" w:rsidRDefault="004852D1" w:rsidP="00485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2D1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1742" w:type="dxa"/>
            <w:vAlign w:val="center"/>
          </w:tcPr>
          <w:p w:rsidR="004852D1" w:rsidRPr="004852D1" w:rsidRDefault="004852D1" w:rsidP="00485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2D1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743" w:type="dxa"/>
            <w:vAlign w:val="center"/>
          </w:tcPr>
          <w:p w:rsidR="004852D1" w:rsidRPr="004852D1" w:rsidRDefault="004852D1" w:rsidP="00485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2D1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4852D1" w:rsidTr="004852D1">
        <w:tc>
          <w:tcPr>
            <w:tcW w:w="1742" w:type="dxa"/>
            <w:vAlign w:val="center"/>
          </w:tcPr>
          <w:p w:rsidR="004852D1" w:rsidRPr="004852D1" w:rsidRDefault="004852D1" w:rsidP="00485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2D1">
              <w:rPr>
                <w:rFonts w:ascii="Arial" w:hAnsi="Arial" w:cs="Arial"/>
                <w:sz w:val="24"/>
                <w:szCs w:val="24"/>
              </w:rPr>
              <w:t>експертів від роботодавців</w:t>
            </w:r>
          </w:p>
        </w:tc>
        <w:tc>
          <w:tcPr>
            <w:tcW w:w="1743" w:type="dxa"/>
            <w:vAlign w:val="center"/>
          </w:tcPr>
          <w:p w:rsidR="004852D1" w:rsidRPr="004852D1" w:rsidRDefault="00C35DE9" w:rsidP="00485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33,7</w:t>
            </w:r>
          </w:p>
        </w:tc>
        <w:tc>
          <w:tcPr>
            <w:tcW w:w="1742" w:type="dxa"/>
            <w:vAlign w:val="center"/>
          </w:tcPr>
          <w:p w:rsidR="004852D1" w:rsidRPr="004852D1" w:rsidRDefault="00C35DE9" w:rsidP="00485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1743" w:type="dxa"/>
            <w:vAlign w:val="center"/>
          </w:tcPr>
          <w:p w:rsidR="004852D1" w:rsidRPr="004852D1" w:rsidRDefault="004852D1" w:rsidP="00485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2D1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1742" w:type="dxa"/>
            <w:vAlign w:val="center"/>
          </w:tcPr>
          <w:p w:rsidR="004852D1" w:rsidRPr="004852D1" w:rsidRDefault="004852D1" w:rsidP="00485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2D1">
              <w:rPr>
                <w:rFonts w:ascii="Arial" w:hAnsi="Arial" w:cs="Arial"/>
                <w:sz w:val="24"/>
                <w:szCs w:val="24"/>
              </w:rPr>
              <w:t>26,1</w:t>
            </w:r>
          </w:p>
        </w:tc>
        <w:tc>
          <w:tcPr>
            <w:tcW w:w="1743" w:type="dxa"/>
            <w:vAlign w:val="center"/>
          </w:tcPr>
          <w:p w:rsidR="004852D1" w:rsidRPr="004852D1" w:rsidRDefault="004852D1" w:rsidP="00485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2D1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</w:tr>
    </w:tbl>
    <w:p w:rsidR="004022AA" w:rsidRPr="004022AA" w:rsidRDefault="004022AA" w:rsidP="00BE5820">
      <w:pPr>
        <w:spacing w:after="120" w:line="300" w:lineRule="auto"/>
        <w:ind w:firstLine="567"/>
        <w:jc w:val="both"/>
        <w:rPr>
          <w:rFonts w:ascii="Arial" w:hAnsi="Arial" w:cs="Arial"/>
          <w:i/>
          <w:color w:val="000000"/>
          <w:szCs w:val="28"/>
          <w:lang w:eastAsia="uk-UA" w:bidi="uk-UA"/>
        </w:rPr>
      </w:pPr>
      <w:r w:rsidRPr="004022AA">
        <w:rPr>
          <w:rFonts w:ascii="Arial" w:hAnsi="Arial" w:cs="Arial"/>
          <w:sz w:val="36"/>
        </w:rPr>
        <w:t>*</w:t>
      </w:r>
      <w:r>
        <w:rPr>
          <w:rFonts w:ascii="Arial" w:hAnsi="Arial" w:cs="Arial"/>
        </w:rPr>
        <w:t xml:space="preserve"> </w:t>
      </w:r>
      <w:r w:rsidR="00185E23">
        <w:rPr>
          <w:rFonts w:ascii="Arial" w:hAnsi="Arial" w:cs="Arial"/>
          <w:i/>
        </w:rPr>
        <w:t>В</w:t>
      </w:r>
      <w:r w:rsidRPr="004022AA">
        <w:rPr>
          <w:rFonts w:ascii="Arial" w:hAnsi="Arial" w:cs="Arial"/>
          <w:i/>
        </w:rPr>
        <w:t xml:space="preserve"> умовних одиницях – за </w:t>
      </w:r>
      <w:r w:rsidR="00185E23">
        <w:rPr>
          <w:rFonts w:ascii="Arial" w:hAnsi="Arial" w:cs="Arial"/>
          <w:i/>
        </w:rPr>
        <w:t xml:space="preserve">розрахунковими </w:t>
      </w:r>
      <w:r w:rsidRPr="004022AA">
        <w:rPr>
          <w:rFonts w:ascii="Arial" w:hAnsi="Arial" w:cs="Arial"/>
          <w:i/>
        </w:rPr>
        <w:t xml:space="preserve">методиками рейтингу </w:t>
      </w:r>
      <w:r w:rsidRPr="004022AA">
        <w:rPr>
          <w:rFonts w:ascii="Arial" w:hAnsi="Arial" w:cs="Arial"/>
          <w:i/>
          <w:lang w:val="en-US"/>
        </w:rPr>
        <w:t>QS</w:t>
      </w:r>
    </w:p>
    <w:p w:rsidR="002A2F03" w:rsidRDefault="00933F6B" w:rsidP="00BE5820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>Хоча</w:t>
      </w:r>
      <w:r w:rsidR="002A2F03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ці оцінки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дещо покращуються, але вони</w:t>
      </w:r>
      <w:r w:rsidR="002A2F03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не відповідають потенціалу</w:t>
      </w:r>
      <w:r w:rsidR="00910D7D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і фактичному рівню освітньої і дослідницької діяльності </w:t>
      </w:r>
      <w:r w:rsidR="00185E23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та рівню практичної підготовки випускників </w:t>
      </w:r>
      <w:r w:rsidR="002A2F03">
        <w:rPr>
          <w:rFonts w:ascii="Arial" w:hAnsi="Arial" w:cs="Arial"/>
          <w:color w:val="000000"/>
          <w:sz w:val="28"/>
          <w:szCs w:val="28"/>
          <w:lang w:eastAsia="uk-UA" w:bidi="uk-UA"/>
        </w:rPr>
        <w:t>КПІ ім. Ігоря Сікорського.</w:t>
      </w:r>
    </w:p>
    <w:p w:rsidR="00BE5820" w:rsidRDefault="00BE5820" w:rsidP="00BE5820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Якщо ці оцінки будуть поліпшені, позиції КПІ ім. Ігоря Сікорського в рейтингу </w:t>
      </w:r>
      <w:r>
        <w:rPr>
          <w:rFonts w:ascii="Arial" w:hAnsi="Arial" w:cs="Arial"/>
          <w:color w:val="000000"/>
          <w:sz w:val="28"/>
          <w:szCs w:val="28"/>
          <w:lang w:val="en-US" w:eastAsia="uk-UA" w:bidi="uk-UA"/>
        </w:rPr>
        <w:t>QS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будуть суттєво посилені.</w:t>
      </w:r>
    </w:p>
    <w:p w:rsidR="0070330D" w:rsidRPr="00F3199E" w:rsidRDefault="0070330D" w:rsidP="005A5FF7">
      <w:pPr>
        <w:spacing w:after="120"/>
        <w:ind w:left="709" w:right="850"/>
        <w:jc w:val="center"/>
        <w:rPr>
          <w:rFonts w:ascii="Arial" w:hAnsi="Arial" w:cs="Arial"/>
          <w:i/>
          <w:color w:val="000000"/>
          <w:sz w:val="36"/>
          <w:szCs w:val="28"/>
          <w:lang w:eastAsia="uk-UA" w:bidi="uk-UA"/>
        </w:rPr>
      </w:pPr>
      <w:r>
        <w:rPr>
          <w:rFonts w:ascii="Arial" w:hAnsi="Arial" w:cs="Arial"/>
          <w:b/>
          <w:color w:val="000000"/>
          <w:sz w:val="48"/>
          <w:szCs w:val="48"/>
          <w:lang w:eastAsia="uk-UA" w:bidi="uk-UA"/>
        </w:rPr>
        <w:t>2</w:t>
      </w:r>
      <w:r w:rsidRPr="00404EF3">
        <w:rPr>
          <w:rFonts w:ascii="Arial" w:hAnsi="Arial" w:cs="Arial"/>
          <w:b/>
          <w:color w:val="000000"/>
          <w:sz w:val="48"/>
          <w:szCs w:val="48"/>
          <w:lang w:eastAsia="uk-UA" w:bidi="uk-UA"/>
        </w:rPr>
        <w:t>.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 </w:t>
      </w:r>
      <w:r w:rsidR="004022AA">
        <w:rPr>
          <w:rFonts w:ascii="Arial" w:hAnsi="Arial" w:cs="Arial"/>
          <w:b/>
          <w:i/>
          <w:color w:val="000000"/>
          <w:sz w:val="40"/>
          <w:szCs w:val="28"/>
          <w:lang w:eastAsia="uk-UA" w:bidi="uk-UA"/>
        </w:rPr>
        <w:t>П</w:t>
      </w:r>
      <w:r w:rsidRPr="00F3199E">
        <w:rPr>
          <w:rFonts w:ascii="Arial" w:hAnsi="Arial" w:cs="Arial"/>
          <w:b/>
          <w:i/>
          <w:color w:val="000000"/>
          <w:sz w:val="40"/>
          <w:szCs w:val="28"/>
          <w:lang w:eastAsia="uk-UA" w:bidi="uk-UA"/>
        </w:rPr>
        <w:t>оради і деякі особливості.</w:t>
      </w:r>
      <w:r w:rsidR="00825F14">
        <w:rPr>
          <w:rFonts w:ascii="Arial" w:hAnsi="Arial" w:cs="Arial"/>
          <w:b/>
          <w:i/>
          <w:color w:val="000000"/>
          <w:sz w:val="40"/>
          <w:szCs w:val="28"/>
          <w:lang w:eastAsia="uk-UA" w:bidi="uk-UA"/>
        </w:rPr>
        <w:t xml:space="preserve"> </w:t>
      </w:r>
      <w:r w:rsidR="005A5FF7">
        <w:rPr>
          <w:rFonts w:ascii="Arial" w:hAnsi="Arial" w:cs="Arial"/>
          <w:b/>
          <w:i/>
          <w:color w:val="000000"/>
          <w:sz w:val="40"/>
          <w:szCs w:val="28"/>
          <w:lang w:eastAsia="uk-UA" w:bidi="uk-UA"/>
        </w:rPr>
        <w:br/>
      </w:r>
      <w:r w:rsidR="004022AA">
        <w:rPr>
          <w:rFonts w:ascii="Arial" w:hAnsi="Arial" w:cs="Arial"/>
          <w:b/>
          <w:i/>
          <w:color w:val="000000"/>
          <w:sz w:val="40"/>
          <w:szCs w:val="28"/>
          <w:lang w:eastAsia="uk-UA" w:bidi="uk-UA"/>
        </w:rPr>
        <w:t>З</w:t>
      </w:r>
      <w:r w:rsidR="004022AA" w:rsidRPr="00825F14">
        <w:rPr>
          <w:rFonts w:ascii="Arial" w:hAnsi="Arial" w:cs="Arial"/>
          <w:b/>
          <w:i/>
          <w:color w:val="000000"/>
          <w:sz w:val="40"/>
          <w:szCs w:val="28"/>
          <w:lang w:eastAsia="uk-UA" w:bidi="uk-UA"/>
        </w:rPr>
        <w:t xml:space="preserve"> експертним середовищем</w:t>
      </w:r>
      <w:r w:rsidR="004022AA">
        <w:rPr>
          <w:rFonts w:ascii="Arial" w:hAnsi="Arial" w:cs="Arial"/>
          <w:b/>
          <w:i/>
          <w:color w:val="000000"/>
          <w:sz w:val="40"/>
          <w:szCs w:val="28"/>
          <w:lang w:eastAsia="uk-UA" w:bidi="uk-UA"/>
        </w:rPr>
        <w:t xml:space="preserve"> т</w:t>
      </w:r>
      <w:r w:rsidR="00825F14" w:rsidRPr="00825F14">
        <w:rPr>
          <w:rFonts w:ascii="Arial" w:hAnsi="Arial" w:cs="Arial"/>
          <w:b/>
          <w:i/>
          <w:color w:val="000000"/>
          <w:sz w:val="40"/>
          <w:szCs w:val="28"/>
          <w:lang w:eastAsia="uk-UA" w:bidi="uk-UA"/>
        </w:rPr>
        <w:t xml:space="preserve">реба вчитися працювати по-новому </w:t>
      </w:r>
    </w:p>
    <w:p w:rsidR="00910D7D" w:rsidRPr="0070330D" w:rsidRDefault="00910D7D" w:rsidP="00F3199E">
      <w:pPr>
        <w:spacing w:after="120" w:line="300" w:lineRule="auto"/>
        <w:jc w:val="center"/>
        <w:rPr>
          <w:rFonts w:ascii="Arial" w:hAnsi="Arial" w:cs="Arial"/>
          <w:b/>
          <w:i/>
          <w:color w:val="000000"/>
          <w:sz w:val="32"/>
          <w:szCs w:val="28"/>
          <w:lang w:eastAsia="uk-UA" w:bidi="uk-UA"/>
        </w:rPr>
      </w:pPr>
      <w:r w:rsidRPr="00910D7D">
        <w:rPr>
          <w:rFonts w:ascii="Arial" w:hAnsi="Arial" w:cs="Arial"/>
          <w:b/>
          <w:color w:val="000000"/>
          <w:sz w:val="36"/>
          <w:szCs w:val="28"/>
          <w:lang w:eastAsia="uk-UA" w:bidi="uk-UA"/>
        </w:rPr>
        <w:t>2</w:t>
      </w:r>
      <w:r w:rsidR="0070330D">
        <w:rPr>
          <w:rFonts w:ascii="Arial" w:hAnsi="Arial" w:cs="Arial"/>
          <w:b/>
          <w:color w:val="000000"/>
          <w:sz w:val="36"/>
          <w:szCs w:val="28"/>
          <w:lang w:eastAsia="uk-UA" w:bidi="uk-UA"/>
        </w:rPr>
        <w:t>.1</w:t>
      </w:r>
      <w:r w:rsidR="0070330D" w:rsidRPr="0070330D">
        <w:rPr>
          <w:rFonts w:ascii="Arial" w:hAnsi="Arial" w:cs="Arial"/>
          <w:b/>
          <w:i/>
          <w:color w:val="000000"/>
          <w:sz w:val="32"/>
          <w:szCs w:val="28"/>
          <w:lang w:eastAsia="uk-UA" w:bidi="uk-UA"/>
        </w:rPr>
        <w:t>.</w:t>
      </w:r>
      <w:r w:rsidRPr="0070330D">
        <w:rPr>
          <w:rFonts w:ascii="Arial" w:hAnsi="Arial" w:cs="Arial"/>
          <w:b/>
          <w:i/>
          <w:color w:val="000000"/>
          <w:sz w:val="32"/>
          <w:szCs w:val="28"/>
          <w:lang w:eastAsia="uk-UA" w:bidi="uk-UA"/>
        </w:rPr>
        <w:t> Як поліпшити оцінки експертів.</w:t>
      </w:r>
    </w:p>
    <w:p w:rsidR="004022AA" w:rsidRDefault="004022AA" w:rsidP="004022AA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>Експерти формують оцінки діяльності КПІ</w:t>
      </w:r>
      <w:r w:rsidR="00A7192E" w:rsidRPr="00A7192E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A7192E">
        <w:rPr>
          <w:rFonts w:ascii="Arial" w:hAnsi="Arial" w:cs="Arial"/>
          <w:color w:val="000000"/>
          <w:sz w:val="28"/>
          <w:szCs w:val="28"/>
          <w:lang w:eastAsia="uk-UA" w:bidi="uk-UA"/>
        </w:rPr>
        <w:t>ім. Ігоря Сікорського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на основі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таких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знань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: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публікації вчених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, що моніторяться </w:t>
      </w:r>
      <w:r>
        <w:rPr>
          <w:rFonts w:ascii="Arial" w:hAnsi="Arial" w:cs="Arial"/>
          <w:color w:val="000000"/>
          <w:sz w:val="28"/>
          <w:szCs w:val="28"/>
          <w:lang w:val="en-US" w:eastAsia="uk-UA" w:bidi="uk-UA"/>
        </w:rPr>
        <w:t>Scopus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у відповідних фахових напрямах,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доповіді на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міжнародних конференціях</w:t>
      </w:r>
      <w:r w:rsidR="00A7192E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, в тому числі –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за фаховими напрямами,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особисті враження від візитів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експертів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до КПІ</w:t>
      </w:r>
      <w:r w:rsidR="00A7192E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ім. Ігоря Сікорського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та від візитів делегацій КПІ</w:t>
      </w:r>
      <w:r w:rsidR="00A7192E" w:rsidRPr="00A7192E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A7192E">
        <w:rPr>
          <w:rFonts w:ascii="Arial" w:hAnsi="Arial" w:cs="Arial"/>
          <w:color w:val="000000"/>
          <w:sz w:val="28"/>
          <w:szCs w:val="28"/>
          <w:lang w:eastAsia="uk-UA" w:bidi="uk-UA"/>
        </w:rPr>
        <w:t>ім. Ігоря Сікорського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до установ, в яких працюють експерти, від особистих зустрічей з вченими, викладачами і студентами КПІ</w:t>
      </w:r>
      <w:r w:rsidR="00A7192E" w:rsidRPr="00A7192E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A7192E">
        <w:rPr>
          <w:rFonts w:ascii="Arial" w:hAnsi="Arial" w:cs="Arial"/>
          <w:color w:val="000000"/>
          <w:sz w:val="28"/>
          <w:szCs w:val="28"/>
          <w:lang w:eastAsia="uk-UA" w:bidi="uk-UA"/>
        </w:rPr>
        <w:t>ім. Ігоря Сікорського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тощо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, а 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>так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ож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і 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>на підставі аналізу англомовних сайтів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університету,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факультетів, навчально-наукових інститутів, 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кафедр, де віддзеркалюються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особливості освітніх програм</w:t>
      </w:r>
      <w:r w:rsidRPr="00323F9D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і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новітніх 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>освітні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х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технологі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й, 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>яскраві успіхи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студентів і вчених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>, розкриваються досягнення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в 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>нау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ц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>і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і в освіті тощо</w:t>
      </w:r>
      <w:r w:rsidRPr="00C863AB">
        <w:rPr>
          <w:rFonts w:ascii="Arial" w:hAnsi="Arial" w:cs="Arial"/>
          <w:color w:val="000000"/>
          <w:sz w:val="28"/>
          <w:szCs w:val="28"/>
          <w:lang w:eastAsia="uk-UA" w:bidi="uk-UA"/>
        </w:rPr>
        <w:t>.</w:t>
      </w:r>
    </w:p>
    <w:p w:rsidR="004022AA" w:rsidRDefault="004022AA" w:rsidP="004022AA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 w:rsidRPr="00D035D9">
        <w:rPr>
          <w:rFonts w:ascii="Arial" w:hAnsi="Arial" w:cs="Arial"/>
          <w:color w:val="000000"/>
          <w:sz w:val="28"/>
          <w:szCs w:val="28"/>
          <w:lang w:eastAsia="uk-UA" w:bidi="uk-UA"/>
        </w:rPr>
        <w:t>Отже, треба посилювати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публікаційну активність вчених університету, проявляти активність на міжнародних конференціях, поглиблювати процеси інтернаціоналізації, вдосконалювати</w:t>
      </w:r>
      <w:r w:rsidRPr="00D035D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роботу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з англомовними сайтами</w:t>
      </w:r>
      <w:r w:rsidRPr="00D035D9">
        <w:rPr>
          <w:rFonts w:ascii="Arial" w:hAnsi="Arial" w:cs="Arial"/>
          <w:color w:val="000000"/>
          <w:sz w:val="28"/>
          <w:szCs w:val="28"/>
          <w:lang w:eastAsia="uk-UA" w:bidi="uk-UA"/>
        </w:rPr>
        <w:t>.</w:t>
      </w:r>
    </w:p>
    <w:p w:rsidR="004022AA" w:rsidRPr="00C863AB" w:rsidRDefault="004022AA" w:rsidP="004022AA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</w:p>
    <w:p w:rsidR="00910D7D" w:rsidRDefault="00F3199E" w:rsidP="004022AA">
      <w:pPr>
        <w:spacing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lastRenderedPageBreak/>
        <w:t>Щоб</w:t>
      </w:r>
      <w:r w:rsidR="00910D7D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поліпш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ити</w:t>
      </w:r>
      <w:r w:rsidR="00910D7D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оцінки роботи університету з боку експертного середовища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,</w:t>
      </w:r>
      <w:r w:rsidR="004022AA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910D7D">
        <w:rPr>
          <w:rFonts w:ascii="Arial" w:hAnsi="Arial" w:cs="Arial"/>
          <w:color w:val="000000"/>
          <w:sz w:val="28"/>
          <w:szCs w:val="28"/>
          <w:lang w:eastAsia="uk-UA" w:bidi="uk-UA"/>
        </w:rPr>
        <w:t>треба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, по-перше,</w:t>
      </w:r>
      <w:r w:rsidR="00910D7D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покращувати представлення університету, його підрозділів в тих джерелах, де накопичуються відомост</w:t>
      </w:r>
      <w:r w:rsidR="0070330D">
        <w:rPr>
          <w:rFonts w:ascii="Arial" w:hAnsi="Arial" w:cs="Arial"/>
          <w:color w:val="000000"/>
          <w:sz w:val="28"/>
          <w:szCs w:val="28"/>
          <w:lang w:eastAsia="uk-UA" w:bidi="uk-UA"/>
        </w:rPr>
        <w:t>і</w:t>
      </w:r>
      <w:r w:rsidR="00910D7D">
        <w:rPr>
          <w:rFonts w:ascii="Arial" w:hAnsi="Arial" w:cs="Arial"/>
          <w:color w:val="000000"/>
          <w:sz w:val="28"/>
          <w:szCs w:val="28"/>
          <w:lang w:eastAsia="uk-UA" w:bidi="uk-UA"/>
        </w:rPr>
        <w:t>, якими користуються експерти для визначення своїх оцінок</w:t>
      </w:r>
      <w:r w:rsidR="00825F14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(</w:t>
      </w:r>
      <w:r w:rsidR="004022AA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на сайтах, </w:t>
      </w:r>
      <w:r w:rsidR="00825F14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в соціальних мережах – </w:t>
      </w:r>
      <w:r w:rsidR="00825F14">
        <w:rPr>
          <w:rFonts w:ascii="Arial" w:hAnsi="Arial" w:cs="Arial"/>
          <w:color w:val="000000"/>
          <w:sz w:val="28"/>
          <w:szCs w:val="28"/>
          <w:lang w:val="en-US" w:eastAsia="uk-UA" w:bidi="uk-UA"/>
        </w:rPr>
        <w:t>You</w:t>
      </w:r>
      <w:r w:rsidR="00825F14" w:rsidRPr="00825F14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825F14">
        <w:rPr>
          <w:rFonts w:ascii="Arial" w:hAnsi="Arial" w:cs="Arial"/>
          <w:color w:val="000000"/>
          <w:sz w:val="28"/>
          <w:szCs w:val="28"/>
          <w:lang w:val="en-US" w:eastAsia="uk-UA" w:bidi="uk-UA"/>
        </w:rPr>
        <w:t>Tube</w:t>
      </w:r>
      <w:r w:rsidR="00825F14" w:rsidRPr="00825F14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, </w:t>
      </w:r>
      <w:r w:rsidR="00825F14">
        <w:rPr>
          <w:rFonts w:ascii="Arial" w:hAnsi="Arial" w:cs="Arial"/>
          <w:color w:val="000000"/>
          <w:sz w:val="28"/>
          <w:szCs w:val="28"/>
          <w:lang w:val="en-US" w:eastAsia="uk-UA" w:bidi="uk-UA"/>
        </w:rPr>
        <w:t>Instagram</w:t>
      </w:r>
      <w:r w:rsidR="00825F14" w:rsidRPr="00825F14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, </w:t>
      </w:r>
      <w:r w:rsidR="00825F14">
        <w:rPr>
          <w:rFonts w:ascii="Arial" w:hAnsi="Arial" w:cs="Arial"/>
          <w:color w:val="000000"/>
          <w:sz w:val="28"/>
          <w:szCs w:val="28"/>
          <w:lang w:val="en-US" w:eastAsia="uk-UA" w:bidi="uk-UA"/>
        </w:rPr>
        <w:t>Facebook</w:t>
      </w:r>
      <w:r w:rsidR="00825F14">
        <w:rPr>
          <w:rFonts w:ascii="Arial" w:hAnsi="Arial" w:cs="Arial"/>
          <w:color w:val="000000"/>
          <w:sz w:val="28"/>
          <w:szCs w:val="28"/>
          <w:lang w:eastAsia="uk-UA" w:bidi="uk-UA"/>
        </w:rPr>
        <w:t>)</w:t>
      </w:r>
      <w:r w:rsidR="00910D7D">
        <w:rPr>
          <w:rFonts w:ascii="Arial" w:hAnsi="Arial" w:cs="Arial"/>
          <w:color w:val="000000"/>
          <w:sz w:val="28"/>
          <w:szCs w:val="28"/>
          <w:lang w:eastAsia="uk-UA" w:bidi="uk-UA"/>
        </w:rPr>
        <w:t>.</w:t>
      </w:r>
    </w:p>
    <w:p w:rsidR="00910D7D" w:rsidRDefault="00910D7D" w:rsidP="00910D7D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>Взагалі – і центральним структурам, і факультетам,</w:t>
      </w:r>
      <w:r w:rsidR="004022AA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і навчально-науковим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інститутам, і кафедрам треба вчитися працювати по-новому з експертним середовищем.</w:t>
      </w:r>
    </w:p>
    <w:p w:rsidR="0070330D" w:rsidRDefault="0070330D" w:rsidP="00AA11F6">
      <w:pPr>
        <w:spacing w:after="120" w:line="300" w:lineRule="auto"/>
        <w:jc w:val="center"/>
        <w:rPr>
          <w:rFonts w:ascii="Arial" w:hAnsi="Arial" w:cs="Arial"/>
          <w:color w:val="000000"/>
          <w:sz w:val="28"/>
          <w:szCs w:val="28"/>
          <w:lang w:eastAsia="uk-UA" w:bidi="uk-UA"/>
        </w:rPr>
      </w:pPr>
      <w:r w:rsidRPr="0070330D">
        <w:rPr>
          <w:rFonts w:ascii="Arial" w:hAnsi="Arial" w:cs="Arial"/>
          <w:b/>
          <w:color w:val="000000"/>
          <w:sz w:val="36"/>
          <w:szCs w:val="36"/>
          <w:lang w:eastAsia="uk-UA" w:bidi="uk-UA"/>
        </w:rPr>
        <w:t>2.2.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 </w:t>
      </w:r>
      <w:r w:rsidRPr="00A00D4C">
        <w:rPr>
          <w:rFonts w:ascii="Arial" w:hAnsi="Arial" w:cs="Arial"/>
          <w:b/>
          <w:i/>
          <w:color w:val="000000"/>
          <w:sz w:val="32"/>
          <w:szCs w:val="28"/>
          <w:lang w:eastAsia="uk-UA" w:bidi="uk-UA"/>
        </w:rPr>
        <w:t>Підбір експертів – відповідальний етап</w:t>
      </w:r>
      <w:r w:rsidRPr="002A2F03">
        <w:rPr>
          <w:rFonts w:ascii="Arial" w:hAnsi="Arial" w:cs="Arial"/>
          <w:b/>
          <w:color w:val="000000"/>
          <w:sz w:val="32"/>
          <w:szCs w:val="28"/>
          <w:lang w:eastAsia="uk-UA" w:bidi="uk-UA"/>
        </w:rPr>
        <w:t>.</w:t>
      </w:r>
    </w:p>
    <w:p w:rsidR="00BE5820" w:rsidRDefault="004022AA" w:rsidP="00BE5820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>Т</w:t>
      </w:r>
      <w:r w:rsidR="00BE5820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реба </w:t>
      </w:r>
      <w:r w:rsidR="00BE5820" w:rsidRPr="00AA11F6">
        <w:rPr>
          <w:rFonts w:ascii="Arial" w:hAnsi="Arial" w:cs="Arial"/>
          <w:color w:val="000000"/>
          <w:sz w:val="28"/>
          <w:szCs w:val="28"/>
          <w:lang w:eastAsia="uk-UA" w:bidi="uk-UA"/>
        </w:rPr>
        <w:t>по-новому організувати роботу по підбору кандидатур</w:t>
      </w:r>
      <w:r w:rsidR="00AA11F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експертів (</w:t>
      </w:r>
      <w:r w:rsidR="00BE5820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роль факультетів,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навчально-наукових </w:t>
      </w:r>
      <w:r w:rsidR="00BE5820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інститутів, кафедр в цьому </w:t>
      </w:r>
      <w:r w:rsidR="00910D7D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стає </w:t>
      </w:r>
      <w:r w:rsidR="00BE5820">
        <w:rPr>
          <w:rFonts w:ascii="Arial" w:hAnsi="Arial" w:cs="Arial"/>
          <w:color w:val="000000"/>
          <w:sz w:val="28"/>
          <w:szCs w:val="28"/>
          <w:lang w:eastAsia="uk-UA" w:bidi="uk-UA"/>
        </w:rPr>
        <w:t>вирішальною</w:t>
      </w:r>
      <w:r w:rsidR="00910D7D">
        <w:rPr>
          <w:rFonts w:ascii="Arial" w:hAnsi="Arial" w:cs="Arial"/>
          <w:color w:val="000000"/>
          <w:sz w:val="28"/>
          <w:szCs w:val="28"/>
          <w:lang w:eastAsia="uk-UA" w:bidi="uk-UA"/>
        </w:rPr>
        <w:t>)</w:t>
      </w:r>
      <w:r w:rsidR="00BE5820">
        <w:rPr>
          <w:rFonts w:ascii="Arial" w:hAnsi="Arial" w:cs="Arial"/>
          <w:color w:val="000000"/>
          <w:sz w:val="28"/>
          <w:szCs w:val="28"/>
          <w:lang w:eastAsia="uk-UA" w:bidi="uk-UA"/>
        </w:rPr>
        <w:t>.</w:t>
      </w:r>
    </w:p>
    <w:p w:rsidR="00D52BBE" w:rsidRDefault="00D52BBE" w:rsidP="00BE5820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val="ru-RU"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За вимогами рейтингу </w:t>
      </w:r>
      <w:r>
        <w:rPr>
          <w:rFonts w:ascii="Arial" w:hAnsi="Arial" w:cs="Arial"/>
          <w:color w:val="000000"/>
          <w:sz w:val="28"/>
          <w:szCs w:val="28"/>
          <w:lang w:val="en-US" w:eastAsia="uk-UA" w:bidi="uk-UA"/>
        </w:rPr>
        <w:t>QS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університети, діяльність яких підлягає аналізу, передають до упорядників рейтингу</w:t>
      </w:r>
      <w:r w:rsidR="00825F14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створені самими університетами два банки даних</w:t>
      </w:r>
      <w:r w:rsidRPr="00D52BBE">
        <w:rPr>
          <w:rFonts w:ascii="Arial" w:hAnsi="Arial" w:cs="Arial"/>
          <w:color w:val="000000"/>
          <w:sz w:val="28"/>
          <w:szCs w:val="28"/>
          <w:lang w:val="ru-RU" w:eastAsia="uk-UA" w:bidi="uk-UA"/>
        </w:rPr>
        <w:t xml:space="preserve">: </w:t>
      </w:r>
    </w:p>
    <w:p w:rsidR="00D52BBE" w:rsidRDefault="00D52BBE" w:rsidP="00BE5820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 w:rsidRPr="00D52BBE">
        <w:rPr>
          <w:rFonts w:ascii="Arial" w:hAnsi="Arial" w:cs="Arial"/>
          <w:color w:val="000000"/>
          <w:sz w:val="28"/>
          <w:szCs w:val="28"/>
          <w:lang w:val="ru-RU" w:eastAsia="uk-UA" w:bidi="uk-UA"/>
        </w:rPr>
        <w:t>–</w:t>
      </w:r>
      <w:r>
        <w:rPr>
          <w:rFonts w:ascii="Arial" w:hAnsi="Arial" w:cs="Arial"/>
          <w:color w:val="000000"/>
          <w:sz w:val="28"/>
          <w:szCs w:val="28"/>
          <w:lang w:val="en-US" w:eastAsia="uk-UA" w:bidi="uk-UA"/>
        </w:rPr>
        <w:t> 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банк даних кандидатур академічних експертів</w:t>
      </w:r>
      <w:r w:rsidRPr="00D52BBE">
        <w:rPr>
          <w:rFonts w:ascii="Arial" w:hAnsi="Arial" w:cs="Arial"/>
          <w:color w:val="000000"/>
          <w:sz w:val="28"/>
          <w:szCs w:val="28"/>
          <w:lang w:val="ru-RU" w:eastAsia="uk-UA" w:bidi="uk-UA"/>
        </w:rPr>
        <w:t>;</w:t>
      </w:r>
    </w:p>
    <w:p w:rsidR="00D52BBE" w:rsidRDefault="00D52BBE" w:rsidP="00D52BBE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>– банк даних кандидатур</w:t>
      </w:r>
      <w:r>
        <w:rPr>
          <w:rFonts w:ascii="Arial" w:hAnsi="Arial" w:cs="Arial"/>
          <w:color w:val="000000"/>
          <w:sz w:val="28"/>
          <w:szCs w:val="28"/>
          <w:lang w:val="ru-RU" w:eastAsia="uk-UA" w:bidi="uk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експертів від роботодавців.</w:t>
      </w:r>
    </w:p>
    <w:p w:rsidR="00851974" w:rsidRDefault="00D52BBE" w:rsidP="00910D7D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>З цих даних упорядники рейтингу обирають групу експертів, до яких рейтинг</w:t>
      </w:r>
      <w:r w:rsidR="004022AA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4022AA">
        <w:rPr>
          <w:rFonts w:ascii="Arial" w:hAnsi="Arial" w:cs="Arial"/>
          <w:color w:val="000000"/>
          <w:sz w:val="28"/>
          <w:szCs w:val="28"/>
          <w:lang w:val="en-US" w:eastAsia="uk-UA" w:bidi="uk-UA"/>
        </w:rPr>
        <w:t>QS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4022AA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звертається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з пропозицією назвати 10 кращих (на думку експерта) університетів світу, 10 кращих університетів Європи і 10 кращих університетів України</w:t>
      </w:r>
      <w:r w:rsidR="004022AA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(при цьому </w:t>
      </w:r>
      <w:r w:rsidR="00910D7D">
        <w:rPr>
          <w:rFonts w:ascii="Arial" w:hAnsi="Arial" w:cs="Arial"/>
          <w:color w:val="000000"/>
          <w:sz w:val="28"/>
          <w:szCs w:val="28"/>
          <w:lang w:eastAsia="uk-UA" w:bidi="uk-UA"/>
        </w:rPr>
        <w:t>а</w:t>
      </w:r>
      <w:r w:rsidR="00851974" w:rsidRPr="0015699F">
        <w:rPr>
          <w:rFonts w:ascii="Arial" w:hAnsi="Arial" w:cs="Arial"/>
          <w:color w:val="000000"/>
          <w:sz w:val="28"/>
          <w:szCs w:val="28"/>
          <w:lang w:eastAsia="uk-UA" w:bidi="uk-UA"/>
        </w:rPr>
        <w:t>кадемічні експерти не можуть да</w:t>
      </w:r>
      <w:r w:rsidR="00910D7D">
        <w:rPr>
          <w:rFonts w:ascii="Arial" w:hAnsi="Arial" w:cs="Arial"/>
          <w:color w:val="000000"/>
          <w:sz w:val="28"/>
          <w:szCs w:val="28"/>
          <w:lang w:eastAsia="uk-UA" w:bidi="uk-UA"/>
        </w:rPr>
        <w:t>вати оцінку своєму університету).</w:t>
      </w:r>
    </w:p>
    <w:p w:rsidR="00933F6B" w:rsidRDefault="00933F6B" w:rsidP="00910D7D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>Університету дозволено також звертатися до експертів безпосередньо.</w:t>
      </w:r>
    </w:p>
    <w:p w:rsidR="00AA11F6" w:rsidRDefault="00AA11F6" w:rsidP="00910D7D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Отже, підбір експертів – це виключно відповідальний етап </w:t>
      </w:r>
      <w:r w:rsidRPr="00BE5820">
        <w:rPr>
          <w:rFonts w:ascii="Arial" w:hAnsi="Arial" w:cs="Arial"/>
          <w:color w:val="000000"/>
          <w:sz w:val="28"/>
          <w:szCs w:val="28"/>
          <w:lang w:eastAsia="uk-UA" w:bidi="uk-UA"/>
        </w:rPr>
        <w:t>підготовки до участі в рейтингу QS в поточному році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.</w:t>
      </w:r>
    </w:p>
    <w:p w:rsidR="0070330D" w:rsidRPr="00924611" w:rsidRDefault="0070330D" w:rsidP="00AA11F6">
      <w:pPr>
        <w:spacing w:after="120" w:line="300" w:lineRule="auto"/>
        <w:jc w:val="center"/>
        <w:rPr>
          <w:rFonts w:ascii="Arial" w:hAnsi="Arial" w:cs="Arial"/>
          <w:color w:val="000000"/>
          <w:sz w:val="32"/>
          <w:szCs w:val="32"/>
          <w:lang w:eastAsia="uk-UA" w:bidi="uk-UA"/>
        </w:rPr>
      </w:pPr>
      <w:r w:rsidRPr="0070330D">
        <w:rPr>
          <w:rFonts w:ascii="Arial" w:hAnsi="Arial" w:cs="Arial"/>
          <w:b/>
          <w:color w:val="000000"/>
          <w:sz w:val="36"/>
          <w:szCs w:val="36"/>
          <w:lang w:eastAsia="uk-UA" w:bidi="uk-UA"/>
        </w:rPr>
        <w:t>2</w:t>
      </w:r>
      <w:r>
        <w:rPr>
          <w:rFonts w:ascii="Arial" w:hAnsi="Arial" w:cs="Arial"/>
          <w:b/>
          <w:color w:val="000000"/>
          <w:sz w:val="36"/>
          <w:szCs w:val="36"/>
          <w:lang w:eastAsia="uk-UA" w:bidi="uk-UA"/>
        </w:rPr>
        <w:t>.3</w:t>
      </w:r>
      <w:r w:rsidRPr="0070330D">
        <w:rPr>
          <w:rFonts w:ascii="Arial" w:hAnsi="Arial" w:cs="Arial"/>
          <w:b/>
          <w:color w:val="000000"/>
          <w:sz w:val="36"/>
          <w:szCs w:val="36"/>
          <w:lang w:eastAsia="uk-UA" w:bidi="uk-UA"/>
        </w:rPr>
        <w:t>.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 </w:t>
      </w:r>
      <w:r>
        <w:rPr>
          <w:rFonts w:ascii="Arial" w:hAnsi="Arial" w:cs="Arial"/>
          <w:b/>
          <w:i/>
          <w:color w:val="000000"/>
          <w:sz w:val="32"/>
          <w:szCs w:val="32"/>
          <w:lang w:eastAsia="uk-UA" w:bidi="uk-UA"/>
        </w:rPr>
        <w:t>Хто може</w:t>
      </w:r>
      <w:r w:rsidRPr="00A00D4C">
        <w:rPr>
          <w:rFonts w:ascii="Arial" w:hAnsi="Arial" w:cs="Arial"/>
          <w:b/>
          <w:i/>
          <w:color w:val="000000"/>
          <w:sz w:val="32"/>
          <w:szCs w:val="32"/>
          <w:lang w:eastAsia="uk-UA" w:bidi="uk-UA"/>
        </w:rPr>
        <w:t xml:space="preserve"> бути внесений до баз</w:t>
      </w:r>
      <w:r w:rsidR="00A7192E">
        <w:rPr>
          <w:rFonts w:ascii="Arial" w:hAnsi="Arial" w:cs="Arial"/>
          <w:b/>
          <w:i/>
          <w:color w:val="000000"/>
          <w:sz w:val="32"/>
          <w:szCs w:val="32"/>
          <w:lang w:eastAsia="uk-UA" w:bidi="uk-UA"/>
        </w:rPr>
        <w:t>и</w:t>
      </w:r>
      <w:r w:rsidRPr="00A00D4C">
        <w:rPr>
          <w:rFonts w:ascii="Arial" w:hAnsi="Arial" w:cs="Arial"/>
          <w:b/>
          <w:i/>
          <w:color w:val="000000"/>
          <w:sz w:val="32"/>
          <w:szCs w:val="32"/>
          <w:lang w:eastAsia="uk-UA" w:bidi="uk-UA"/>
        </w:rPr>
        <w:t xml:space="preserve"> експертів.</w:t>
      </w:r>
    </w:p>
    <w:p w:rsidR="0070330D" w:rsidRPr="00D035D9" w:rsidRDefault="0070330D" w:rsidP="0070330D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 w:rsidRPr="00D035D9">
        <w:rPr>
          <w:rFonts w:ascii="Arial" w:hAnsi="Arial" w:cs="Arial"/>
          <w:color w:val="000000"/>
          <w:sz w:val="28"/>
          <w:szCs w:val="28"/>
          <w:lang w:eastAsia="uk-UA" w:bidi="uk-UA"/>
        </w:rPr>
        <w:t>До бази експертів можуть бути внесені вчені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та керівники</w:t>
      </w:r>
      <w:r w:rsidRPr="00D035D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університетів, наукових установ, </w:t>
      </w:r>
      <w:r w:rsidR="004022AA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організацій і підприємств </w:t>
      </w:r>
      <w:r w:rsidRPr="00D035D9">
        <w:rPr>
          <w:rFonts w:ascii="Arial" w:hAnsi="Arial" w:cs="Arial"/>
          <w:color w:val="000000"/>
          <w:sz w:val="28"/>
          <w:szCs w:val="28"/>
          <w:lang w:eastAsia="uk-UA" w:bidi="uk-UA"/>
        </w:rPr>
        <w:t>промисловості як зарубіжних країн, так і України.</w:t>
      </w:r>
    </w:p>
    <w:p w:rsidR="005F6EFE" w:rsidRDefault="005F6EFE" w:rsidP="0070330D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</w:p>
    <w:p w:rsidR="005F6EFE" w:rsidRDefault="005F6EFE" w:rsidP="0070330D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</w:p>
    <w:p w:rsidR="0070330D" w:rsidRPr="00D035D9" w:rsidRDefault="0070330D" w:rsidP="0070330D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lastRenderedPageBreak/>
        <w:t>(</w:t>
      </w:r>
      <w:r w:rsidRPr="00EE1D2E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Оцінки </w:t>
      </w:r>
      <w:r w:rsidR="00825F14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академічних </w:t>
      </w:r>
      <w:r w:rsidRPr="00EE1D2E">
        <w:rPr>
          <w:rFonts w:ascii="Arial" w:hAnsi="Arial" w:cs="Arial"/>
          <w:color w:val="000000"/>
          <w:sz w:val="28"/>
          <w:szCs w:val="28"/>
          <w:lang w:eastAsia="uk-UA" w:bidi="uk-UA"/>
        </w:rPr>
        <w:t>експертів із зарубіжних країн враховуються рейтингом QS із ваговим коефіцієнтом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– більшим, ніж ваговий коефіцієнт оцінок вітчизняних</w:t>
      </w:r>
      <w:r w:rsidRPr="00EE1D2E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експертів</w:t>
      </w:r>
      <w:r w:rsidR="00825F14">
        <w:rPr>
          <w:rFonts w:ascii="Arial" w:hAnsi="Arial" w:cs="Arial"/>
          <w:color w:val="000000"/>
          <w:sz w:val="28"/>
          <w:szCs w:val="28"/>
          <w:lang w:eastAsia="uk-UA" w:bidi="uk-UA"/>
        </w:rPr>
        <w:t>; оцінки експертів від роботодавців із зарубіжних країн і оцінки вітчизняних експертів від роботодавців мають однакові вагові коефіцієнти</w:t>
      </w:r>
      <w:r w:rsidR="00646D28">
        <w:rPr>
          <w:rFonts w:ascii="Arial" w:hAnsi="Arial" w:cs="Arial"/>
          <w:color w:val="000000"/>
          <w:sz w:val="28"/>
          <w:szCs w:val="28"/>
          <w:lang w:eastAsia="uk-UA" w:bidi="uk-UA"/>
        </w:rPr>
        <w:t>)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.</w:t>
      </w:r>
    </w:p>
    <w:p w:rsidR="0070330D" w:rsidRDefault="0070330D" w:rsidP="00AA11F6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>А</w:t>
      </w:r>
      <w:r w:rsidRPr="0015699F">
        <w:rPr>
          <w:rFonts w:ascii="Arial" w:hAnsi="Arial" w:cs="Arial"/>
          <w:color w:val="000000"/>
          <w:sz w:val="28"/>
          <w:szCs w:val="28"/>
          <w:lang w:eastAsia="uk-UA" w:bidi="uk-UA"/>
        </w:rPr>
        <w:t>кадемічними експертами можуть бути посадові особи рівня: від завідувача кафедри до ректора, – які працюють в інших університетах України (не в КПІ ім. Ігоря Сікорського)</w:t>
      </w:r>
      <w:r w:rsidR="004022AA">
        <w:rPr>
          <w:rFonts w:ascii="Arial" w:hAnsi="Arial" w:cs="Arial"/>
          <w:color w:val="000000"/>
          <w:sz w:val="28"/>
          <w:szCs w:val="28"/>
          <w:lang w:eastAsia="uk-UA" w:bidi="uk-UA"/>
        </w:rPr>
        <w:t>, а також посадові особи відповідного рівня в наукових установах</w:t>
      </w:r>
      <w:r w:rsidRPr="0015699F">
        <w:rPr>
          <w:rFonts w:ascii="Arial" w:hAnsi="Arial" w:cs="Arial"/>
          <w:color w:val="000000"/>
          <w:sz w:val="28"/>
          <w:szCs w:val="28"/>
          <w:lang w:eastAsia="uk-UA" w:bidi="uk-UA"/>
        </w:rPr>
        <w:t>.</w:t>
      </w:r>
    </w:p>
    <w:p w:rsidR="00A7192E" w:rsidRDefault="00A7192E" w:rsidP="00AA11F6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 w:rsidRPr="00A7192E">
        <w:rPr>
          <w:rFonts w:ascii="Arial" w:hAnsi="Arial" w:cs="Arial"/>
          <w:color w:val="000000"/>
          <w:sz w:val="28"/>
          <w:szCs w:val="28"/>
          <w:lang w:eastAsia="uk-UA" w:bidi="uk-UA"/>
        </w:rPr>
        <w:t>Експертом від роботодавців може бути людина, яка за останні 5 років неодноразово приймала участь в прийомі на роботу співробітників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:</w:t>
      </w:r>
      <w:r w:rsidRPr="00A7192E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генеральний директор компанії, органу влади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,</w:t>
      </w:r>
      <w:r w:rsidRPr="00A7192E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освітнього закладу,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наукової установи, </w:t>
      </w:r>
      <w:r w:rsidRPr="00A7192E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його заступники, керівники структурних підрозділів, їх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заступники</w:t>
      </w:r>
      <w:r w:rsidRPr="00A7192E">
        <w:rPr>
          <w:rFonts w:ascii="Arial" w:hAnsi="Arial" w:cs="Arial"/>
          <w:color w:val="000000"/>
          <w:sz w:val="28"/>
          <w:szCs w:val="28"/>
          <w:lang w:eastAsia="uk-UA" w:bidi="uk-UA"/>
        </w:rPr>
        <w:t>, співробітники кадрових служб (ті,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які мають значний досвід прийому на роботу випускників університетів і оцінювання їх університетської підготовки</w:t>
      </w:r>
      <w:r w:rsidRPr="00A7192E">
        <w:rPr>
          <w:rFonts w:ascii="Arial" w:hAnsi="Arial" w:cs="Arial"/>
          <w:color w:val="000000"/>
          <w:sz w:val="28"/>
          <w:szCs w:val="28"/>
          <w:lang w:eastAsia="uk-UA" w:bidi="uk-UA"/>
        </w:rPr>
        <w:t>).</w:t>
      </w:r>
    </w:p>
    <w:p w:rsidR="0070330D" w:rsidRPr="00704BFB" w:rsidRDefault="0070330D" w:rsidP="00AA11F6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 w:rsidRPr="00704BF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При формуванні </w:t>
      </w:r>
      <w:r w:rsidR="00C93AF9">
        <w:rPr>
          <w:rFonts w:ascii="Arial" w:hAnsi="Arial" w:cs="Arial"/>
          <w:color w:val="000000"/>
          <w:sz w:val="28"/>
          <w:szCs w:val="28"/>
          <w:lang w:eastAsia="uk-UA" w:bidi="uk-UA"/>
        </w:rPr>
        <w:t>кандидатур від роботодавців</w:t>
      </w:r>
      <w:r w:rsidRPr="00704BF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AA11F6">
        <w:rPr>
          <w:rFonts w:ascii="Arial" w:hAnsi="Arial" w:cs="Arial"/>
          <w:color w:val="000000"/>
          <w:sz w:val="28"/>
          <w:szCs w:val="28"/>
          <w:lang w:eastAsia="uk-UA" w:bidi="uk-UA"/>
        </w:rPr>
        <w:t>рекомендується, по-можливості,</w:t>
      </w:r>
      <w:r w:rsidRPr="00704BFB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надавати перевагу представникам підприємств з іноземним капіталом, бо вони – як правило – мають досвід щодо співпраці зі світовими рейтингами.</w:t>
      </w:r>
    </w:p>
    <w:p w:rsidR="00910D7D" w:rsidRDefault="005F0A8F" w:rsidP="00AA11F6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>Щоб</w:t>
      </w:r>
      <w:r w:rsidR="00910D7D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646D28">
        <w:rPr>
          <w:rFonts w:ascii="Arial" w:hAnsi="Arial" w:cs="Arial"/>
          <w:color w:val="000000"/>
          <w:sz w:val="28"/>
          <w:szCs w:val="28"/>
          <w:lang w:eastAsia="uk-UA" w:bidi="uk-UA"/>
        </w:rPr>
        <w:t>сподіватись</w:t>
      </w:r>
      <w:r w:rsidR="00910D7D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отримати позитивні оцінки з боку експертного середовища, д</w:t>
      </w:r>
      <w:r w:rsidR="00910D7D" w:rsidRPr="00D035D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о бази даних експертів </w:t>
      </w:r>
      <w:r w:rsidR="00910D7D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логічно </w:t>
      </w:r>
      <w:r w:rsidR="00910D7D" w:rsidRPr="00D035D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пропонувати від факультету, </w:t>
      </w:r>
      <w:r w:rsidR="00C93AF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навчально-наукового </w:t>
      </w:r>
      <w:r w:rsidR="00910D7D" w:rsidRPr="00D035D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інституту, кафедри такі кандидатури, які знають </w:t>
      </w:r>
      <w:r w:rsidR="00C93AF9">
        <w:rPr>
          <w:rFonts w:ascii="Arial" w:hAnsi="Arial" w:cs="Arial"/>
          <w:color w:val="000000"/>
          <w:sz w:val="28"/>
          <w:szCs w:val="28"/>
          <w:lang w:eastAsia="uk-UA" w:bidi="uk-UA"/>
        </w:rPr>
        <w:t>на</w:t>
      </w:r>
      <w:r w:rsidR="005A5FF7">
        <w:rPr>
          <w:rFonts w:ascii="Arial" w:hAnsi="Arial" w:cs="Arial"/>
          <w:color w:val="000000"/>
          <w:sz w:val="28"/>
          <w:szCs w:val="28"/>
          <w:lang w:eastAsia="uk-UA" w:bidi="uk-UA"/>
        </w:rPr>
        <w:t>ш</w:t>
      </w:r>
      <w:r w:rsidR="00C93AF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університет</w:t>
      </w:r>
      <w:r w:rsidR="00910D7D" w:rsidRPr="00D035D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, його сильні сторони </w:t>
      </w:r>
      <w:r w:rsidR="00910D7D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і досягнення </w:t>
      </w:r>
      <w:r w:rsidR="00910D7D" w:rsidRPr="00D035D9">
        <w:rPr>
          <w:rFonts w:ascii="Arial" w:hAnsi="Arial" w:cs="Arial"/>
          <w:color w:val="000000"/>
          <w:sz w:val="28"/>
          <w:szCs w:val="28"/>
          <w:lang w:eastAsia="uk-UA" w:bidi="uk-UA"/>
        </w:rPr>
        <w:t>в науці, освіті, інноваці</w:t>
      </w:r>
      <w:r w:rsidR="00910D7D">
        <w:rPr>
          <w:rFonts w:ascii="Arial" w:hAnsi="Arial" w:cs="Arial"/>
          <w:color w:val="000000"/>
          <w:sz w:val="28"/>
          <w:szCs w:val="28"/>
          <w:lang w:eastAsia="uk-UA" w:bidi="uk-UA"/>
        </w:rPr>
        <w:t>ях –</w:t>
      </w:r>
      <w:r w:rsidR="00910D7D" w:rsidRPr="00D035D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у відповідному фаховому сегменті</w:t>
      </w:r>
      <w:r w:rsidR="00910D7D">
        <w:rPr>
          <w:rFonts w:ascii="Arial" w:hAnsi="Arial" w:cs="Arial"/>
          <w:color w:val="000000"/>
          <w:sz w:val="28"/>
          <w:szCs w:val="28"/>
          <w:lang w:eastAsia="uk-UA" w:bidi="uk-UA"/>
        </w:rPr>
        <w:t>, за напрямами науково-освітньої діяльності даного підрозділу</w:t>
      </w:r>
      <w:r w:rsidR="00C93AF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нашого університету</w:t>
      </w:r>
      <w:r w:rsidR="00910D7D">
        <w:rPr>
          <w:rFonts w:ascii="Arial" w:hAnsi="Arial" w:cs="Arial"/>
          <w:color w:val="000000"/>
          <w:sz w:val="28"/>
          <w:szCs w:val="28"/>
          <w:lang w:eastAsia="uk-UA" w:bidi="uk-UA"/>
        </w:rPr>
        <w:t>.</w:t>
      </w:r>
    </w:p>
    <w:p w:rsidR="00AA11F6" w:rsidRPr="00AA11F6" w:rsidRDefault="00646D28" w:rsidP="00AA11F6">
      <w:pPr>
        <w:spacing w:line="300" w:lineRule="auto"/>
        <w:ind w:left="567" w:hanging="567"/>
        <w:jc w:val="center"/>
        <w:rPr>
          <w:rFonts w:ascii="Arial" w:hAnsi="Arial" w:cs="Arial"/>
          <w:b/>
          <w:i/>
          <w:color w:val="000000"/>
          <w:sz w:val="32"/>
          <w:szCs w:val="32"/>
          <w:lang w:eastAsia="uk-UA" w:bidi="uk-UA"/>
        </w:rPr>
      </w:pPr>
      <w:r w:rsidRPr="0070330D">
        <w:rPr>
          <w:rFonts w:ascii="Arial" w:hAnsi="Arial" w:cs="Arial"/>
          <w:b/>
          <w:color w:val="000000"/>
          <w:sz w:val="36"/>
          <w:szCs w:val="36"/>
          <w:lang w:eastAsia="uk-UA" w:bidi="uk-UA"/>
        </w:rPr>
        <w:t>2</w:t>
      </w:r>
      <w:r>
        <w:rPr>
          <w:rFonts w:ascii="Arial" w:hAnsi="Arial" w:cs="Arial"/>
          <w:b/>
          <w:color w:val="000000"/>
          <w:sz w:val="36"/>
          <w:szCs w:val="36"/>
          <w:lang w:eastAsia="uk-UA" w:bidi="uk-UA"/>
        </w:rPr>
        <w:t>.4</w:t>
      </w:r>
      <w:r w:rsidRPr="0070330D">
        <w:rPr>
          <w:rFonts w:ascii="Arial" w:hAnsi="Arial" w:cs="Arial"/>
          <w:b/>
          <w:color w:val="000000"/>
          <w:sz w:val="36"/>
          <w:szCs w:val="36"/>
          <w:lang w:eastAsia="uk-UA" w:bidi="uk-UA"/>
        </w:rPr>
        <w:t>.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 </w:t>
      </w:r>
      <w:r w:rsidR="00C93AF9">
        <w:rPr>
          <w:rFonts w:ascii="Arial" w:hAnsi="Arial" w:cs="Arial"/>
          <w:b/>
          <w:i/>
          <w:color w:val="000000"/>
          <w:sz w:val="32"/>
          <w:szCs w:val="32"/>
          <w:lang w:eastAsia="uk-UA" w:bidi="uk-UA"/>
        </w:rPr>
        <w:t>Ще одна особливість.</w:t>
      </w:r>
    </w:p>
    <w:p w:rsidR="00F12D46" w:rsidRDefault="00C93AF9" w:rsidP="00AA11F6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>У</w:t>
      </w:r>
      <w:r w:rsidR="008B02A9">
        <w:rPr>
          <w:rFonts w:ascii="Arial" w:hAnsi="Arial" w:cs="Arial"/>
          <w:color w:val="000000"/>
          <w:sz w:val="28"/>
          <w:szCs w:val="28"/>
          <w:lang w:eastAsia="uk-UA" w:bidi="uk-UA"/>
        </w:rPr>
        <w:t>мови</w:t>
      </w:r>
      <w:r w:rsidR="00800D73" w:rsidRPr="009F42A4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8B02A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рейтингу </w:t>
      </w:r>
      <w:r w:rsidR="008B02A9">
        <w:rPr>
          <w:rFonts w:ascii="Arial" w:hAnsi="Arial" w:cs="Arial"/>
          <w:color w:val="000000"/>
          <w:sz w:val="28"/>
          <w:szCs w:val="28"/>
          <w:lang w:val="en-US" w:eastAsia="uk-UA" w:bidi="uk-UA"/>
        </w:rPr>
        <w:t>QS</w:t>
      </w:r>
      <w:r w:rsidR="008B02A9" w:rsidRPr="00AA11F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8B02A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дозволяють </w:t>
      </w:r>
      <w:r w:rsidR="00800D73" w:rsidRPr="009F42A4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застосовувати і механізм прямого звернення </w:t>
      </w:r>
      <w:r w:rsidR="00800D73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листом </w:t>
      </w:r>
      <w:r w:rsidR="00800D73" w:rsidRPr="009F42A4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від </w:t>
      </w:r>
      <w:r w:rsidR="008B02A9">
        <w:rPr>
          <w:rFonts w:ascii="Arial" w:hAnsi="Arial" w:cs="Arial"/>
          <w:color w:val="000000"/>
          <w:sz w:val="28"/>
          <w:szCs w:val="28"/>
          <w:lang w:eastAsia="uk-UA" w:bidi="uk-UA"/>
        </w:rPr>
        <w:t>університету</w:t>
      </w:r>
      <w:r w:rsidR="00800D73" w:rsidRPr="009F42A4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до вченого</w:t>
      </w:r>
      <w:r w:rsidR="00F12D46">
        <w:rPr>
          <w:rFonts w:ascii="Arial" w:hAnsi="Arial" w:cs="Arial"/>
          <w:color w:val="000000"/>
          <w:sz w:val="28"/>
          <w:szCs w:val="28"/>
          <w:lang w:eastAsia="uk-UA" w:bidi="uk-UA"/>
        </w:rPr>
        <w:t>,</w:t>
      </w:r>
      <w:r w:rsidR="00800D73" w:rsidRPr="009F42A4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AA11F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працівника промисловості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та інших кандидатур експертів</w:t>
      </w:r>
      <w:r w:rsidR="00AA11F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800D73" w:rsidRPr="009F42A4">
        <w:rPr>
          <w:rFonts w:ascii="Arial" w:hAnsi="Arial" w:cs="Arial"/>
          <w:color w:val="000000"/>
          <w:sz w:val="28"/>
          <w:szCs w:val="28"/>
          <w:lang w:eastAsia="uk-UA" w:bidi="uk-UA"/>
        </w:rPr>
        <w:t>із пропозицією</w:t>
      </w:r>
      <w:r w:rsidR="00800D73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800D73" w:rsidRPr="009F42A4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направити </w:t>
      </w:r>
      <w:r w:rsidR="00800D73">
        <w:rPr>
          <w:rFonts w:ascii="Arial" w:hAnsi="Arial" w:cs="Arial"/>
          <w:color w:val="000000"/>
          <w:sz w:val="28"/>
          <w:szCs w:val="28"/>
          <w:lang w:eastAsia="uk-UA" w:bidi="uk-UA"/>
        </w:rPr>
        <w:t>його</w:t>
      </w:r>
      <w:r w:rsidR="00800D73" w:rsidRPr="009F42A4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оцінку </w:t>
      </w:r>
      <w:r w:rsidR="00AA11F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університету </w:t>
      </w:r>
      <w:r w:rsidR="00F12D46">
        <w:rPr>
          <w:rFonts w:ascii="Arial" w:hAnsi="Arial" w:cs="Arial"/>
          <w:color w:val="000000"/>
          <w:sz w:val="28"/>
          <w:szCs w:val="28"/>
          <w:lang w:eastAsia="uk-UA" w:bidi="uk-UA"/>
        </w:rPr>
        <w:t>безпосередньо</w:t>
      </w:r>
      <w:r w:rsidR="00F12D46" w:rsidRPr="009F42A4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800D73" w:rsidRPr="009F42A4">
        <w:rPr>
          <w:rFonts w:ascii="Arial" w:hAnsi="Arial" w:cs="Arial"/>
          <w:color w:val="000000"/>
          <w:sz w:val="28"/>
          <w:szCs w:val="28"/>
          <w:lang w:eastAsia="uk-UA" w:bidi="uk-UA"/>
        </w:rPr>
        <w:t>до рейтингу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n-US" w:eastAsia="uk-UA" w:bidi="uk-UA"/>
        </w:rPr>
        <w:t>QS</w:t>
      </w:r>
      <w:r w:rsidR="00F12D46">
        <w:rPr>
          <w:rFonts w:ascii="Arial" w:hAnsi="Arial" w:cs="Arial"/>
          <w:color w:val="000000"/>
          <w:sz w:val="28"/>
          <w:szCs w:val="28"/>
          <w:lang w:eastAsia="uk-UA" w:bidi="uk-UA"/>
        </w:rPr>
        <w:t>.</w:t>
      </w:r>
    </w:p>
    <w:p w:rsidR="00AA11F6" w:rsidRDefault="00C93AF9" w:rsidP="00AA11F6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>Такі л</w:t>
      </w:r>
      <w:r w:rsidR="004E6A66">
        <w:rPr>
          <w:rFonts w:ascii="Arial" w:hAnsi="Arial" w:cs="Arial"/>
          <w:color w:val="000000"/>
          <w:sz w:val="28"/>
          <w:szCs w:val="28"/>
          <w:lang w:eastAsia="uk-UA" w:bidi="uk-UA"/>
        </w:rPr>
        <w:t>исти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за</w:t>
      </w:r>
      <w:r w:rsidR="00F12D4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форм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ою,</w:t>
      </w:r>
      <w:r w:rsidR="00F12D4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визначен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ою</w:t>
      </w:r>
      <w:r w:rsidR="00F12D4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рейтингом </w:t>
      </w:r>
      <w:r w:rsidR="00F12D46">
        <w:rPr>
          <w:rFonts w:ascii="Arial" w:hAnsi="Arial" w:cs="Arial"/>
          <w:color w:val="000000"/>
          <w:sz w:val="28"/>
          <w:szCs w:val="28"/>
          <w:lang w:val="en-US" w:eastAsia="uk-UA" w:bidi="uk-UA"/>
        </w:rPr>
        <w:t>QS</w:t>
      </w:r>
      <w:r w:rsidR="00F12D46">
        <w:rPr>
          <w:rFonts w:ascii="Arial" w:hAnsi="Arial" w:cs="Arial"/>
          <w:color w:val="000000"/>
          <w:sz w:val="28"/>
          <w:szCs w:val="28"/>
          <w:lang w:eastAsia="uk-UA" w:bidi="uk-UA"/>
        </w:rPr>
        <w:t>,</w:t>
      </w:r>
      <w:r w:rsidR="004E6A6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F12D46">
        <w:rPr>
          <w:rFonts w:ascii="Arial" w:hAnsi="Arial" w:cs="Arial"/>
          <w:color w:val="000000"/>
          <w:sz w:val="28"/>
          <w:szCs w:val="28"/>
          <w:lang w:eastAsia="uk-UA" w:bidi="uk-UA"/>
        </w:rPr>
        <w:t>г</w:t>
      </w:r>
      <w:r w:rsidR="00800D73" w:rsidRPr="009F42A4">
        <w:rPr>
          <w:rFonts w:ascii="Arial" w:hAnsi="Arial" w:cs="Arial"/>
          <w:color w:val="000000"/>
          <w:sz w:val="28"/>
          <w:szCs w:val="28"/>
          <w:lang w:eastAsia="uk-UA" w:bidi="uk-UA"/>
        </w:rPr>
        <w:t>отувати</w:t>
      </w:r>
      <w:r w:rsidR="00F12D46">
        <w:rPr>
          <w:rFonts w:ascii="Arial" w:hAnsi="Arial" w:cs="Arial"/>
          <w:color w:val="000000"/>
          <w:sz w:val="28"/>
          <w:szCs w:val="28"/>
          <w:lang w:eastAsia="uk-UA" w:bidi="uk-UA"/>
        </w:rPr>
        <w:t>ме</w:t>
      </w:r>
      <w:r w:rsidR="00800D73" w:rsidRPr="009F42A4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ДМС, якщо буде мати </w:t>
      </w:r>
      <w:r w:rsidR="00AA11F6" w:rsidRPr="009F42A4">
        <w:rPr>
          <w:rFonts w:ascii="Arial" w:hAnsi="Arial" w:cs="Arial"/>
          <w:color w:val="000000"/>
          <w:sz w:val="28"/>
          <w:szCs w:val="28"/>
          <w:lang w:eastAsia="uk-UA" w:bidi="uk-UA"/>
        </w:rPr>
        <w:t>рекомендаці</w:t>
      </w:r>
      <w:r w:rsidR="00AA11F6">
        <w:rPr>
          <w:rFonts w:ascii="Arial" w:hAnsi="Arial" w:cs="Arial"/>
          <w:color w:val="000000"/>
          <w:sz w:val="28"/>
          <w:szCs w:val="28"/>
          <w:lang w:eastAsia="uk-UA" w:bidi="uk-UA"/>
        </w:rPr>
        <w:t>ю</w:t>
      </w:r>
      <w:r w:rsidR="00AA11F6" w:rsidRPr="009F42A4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підрозділ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у</w:t>
      </w:r>
      <w:r w:rsidR="00F12D46">
        <w:rPr>
          <w:rFonts w:ascii="Arial" w:hAnsi="Arial" w:cs="Arial"/>
          <w:color w:val="000000"/>
          <w:sz w:val="28"/>
          <w:szCs w:val="28"/>
          <w:lang w:eastAsia="uk-UA" w:bidi="uk-UA"/>
        </w:rPr>
        <w:t>,</w:t>
      </w:r>
      <w:r w:rsidR="00AA11F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800D73" w:rsidRPr="009F42A4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до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кого</w:t>
      </w:r>
      <w:r w:rsidR="00800D73" w:rsidRPr="009F42A4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можна звернутися</w:t>
      </w:r>
      <w:r w:rsidR="00AA11F6">
        <w:rPr>
          <w:rFonts w:ascii="Arial" w:hAnsi="Arial" w:cs="Arial"/>
          <w:color w:val="000000"/>
          <w:sz w:val="28"/>
          <w:szCs w:val="28"/>
          <w:lang w:eastAsia="uk-UA" w:bidi="uk-UA"/>
        </w:rPr>
        <w:t>.</w:t>
      </w:r>
    </w:p>
    <w:p w:rsidR="000E009A" w:rsidRPr="00AA11F6" w:rsidRDefault="00646D28" w:rsidP="00185E23">
      <w:pPr>
        <w:spacing w:after="120"/>
        <w:ind w:left="851" w:right="850"/>
        <w:jc w:val="center"/>
        <w:rPr>
          <w:rFonts w:ascii="Arial" w:hAnsi="Arial" w:cs="Arial"/>
          <w:b/>
          <w:i/>
          <w:color w:val="000000"/>
          <w:sz w:val="40"/>
          <w:szCs w:val="28"/>
          <w:lang w:eastAsia="uk-UA" w:bidi="uk-UA"/>
        </w:rPr>
      </w:pPr>
      <w:r>
        <w:rPr>
          <w:rFonts w:ascii="Arial" w:hAnsi="Arial" w:cs="Arial"/>
          <w:b/>
          <w:color w:val="000000"/>
          <w:sz w:val="48"/>
          <w:szCs w:val="48"/>
          <w:lang w:eastAsia="uk-UA" w:bidi="uk-UA"/>
        </w:rPr>
        <w:lastRenderedPageBreak/>
        <w:t>3</w:t>
      </w:r>
      <w:r w:rsidR="00566976" w:rsidRPr="000E009A">
        <w:rPr>
          <w:rFonts w:ascii="Arial" w:hAnsi="Arial" w:cs="Arial"/>
          <w:b/>
          <w:color w:val="000000"/>
          <w:sz w:val="48"/>
          <w:szCs w:val="48"/>
          <w:lang w:eastAsia="uk-UA" w:bidi="uk-UA"/>
        </w:rPr>
        <w:t>.</w:t>
      </w:r>
      <w:r w:rsidR="00566976" w:rsidRPr="00566976">
        <w:rPr>
          <w:rFonts w:ascii="Arial" w:hAnsi="Arial" w:cs="Arial"/>
          <w:color w:val="000000"/>
          <w:sz w:val="28"/>
          <w:szCs w:val="28"/>
          <w:lang w:eastAsia="uk-UA" w:bidi="uk-UA"/>
        </w:rPr>
        <w:t> </w:t>
      </w:r>
      <w:r w:rsidR="00A735D3">
        <w:rPr>
          <w:rFonts w:ascii="Arial" w:hAnsi="Arial" w:cs="Arial"/>
          <w:b/>
          <w:i/>
          <w:color w:val="000000"/>
          <w:sz w:val="40"/>
          <w:szCs w:val="28"/>
          <w:lang w:eastAsia="uk-UA" w:bidi="uk-UA"/>
        </w:rPr>
        <w:t>Про р</w:t>
      </w:r>
      <w:r w:rsidR="000E009A" w:rsidRPr="00AA11F6">
        <w:rPr>
          <w:rFonts w:ascii="Arial" w:hAnsi="Arial" w:cs="Arial"/>
          <w:b/>
          <w:i/>
          <w:color w:val="000000"/>
          <w:sz w:val="40"/>
          <w:szCs w:val="28"/>
          <w:lang w:eastAsia="uk-UA" w:bidi="uk-UA"/>
        </w:rPr>
        <w:t>екомендації за обговорюваною темою</w:t>
      </w:r>
      <w:r w:rsidR="00C93AF9">
        <w:rPr>
          <w:rFonts w:ascii="Arial" w:hAnsi="Arial" w:cs="Arial"/>
          <w:b/>
          <w:i/>
          <w:color w:val="000000"/>
          <w:sz w:val="40"/>
          <w:szCs w:val="28"/>
          <w:lang w:eastAsia="uk-UA" w:bidi="uk-UA"/>
        </w:rPr>
        <w:t>, які вже направлялися до підрозділів</w:t>
      </w:r>
      <w:r w:rsidR="000E009A" w:rsidRPr="00AA11F6">
        <w:rPr>
          <w:rFonts w:ascii="Arial" w:hAnsi="Arial" w:cs="Arial"/>
          <w:b/>
          <w:i/>
          <w:color w:val="000000"/>
          <w:sz w:val="40"/>
          <w:szCs w:val="28"/>
          <w:lang w:eastAsia="uk-UA" w:bidi="uk-UA"/>
        </w:rPr>
        <w:t>.</w:t>
      </w:r>
    </w:p>
    <w:p w:rsidR="004E6A66" w:rsidRDefault="004E6A66" w:rsidP="004E6A66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 w:rsidRPr="00C04B36">
        <w:rPr>
          <w:rFonts w:ascii="Arial" w:hAnsi="Arial" w:cs="Arial"/>
          <w:color w:val="000000"/>
          <w:sz w:val="28"/>
          <w:szCs w:val="28"/>
          <w:lang w:eastAsia="uk-UA" w:bidi="uk-UA"/>
        </w:rPr>
        <w:t>Щодо роботи з експерт</w:t>
      </w:r>
      <w:r w:rsidR="00C93AF9">
        <w:rPr>
          <w:rFonts w:ascii="Arial" w:hAnsi="Arial" w:cs="Arial"/>
          <w:color w:val="000000"/>
          <w:sz w:val="28"/>
          <w:szCs w:val="28"/>
          <w:lang w:eastAsia="uk-UA" w:bidi="uk-UA"/>
        </w:rPr>
        <w:t>ами</w:t>
      </w:r>
      <w:r w:rsidRPr="00C04B3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від роботодавців</w:t>
      </w:r>
      <w:r w:rsidR="00F12D46">
        <w:rPr>
          <w:rFonts w:ascii="Arial" w:hAnsi="Arial" w:cs="Arial"/>
          <w:color w:val="000000"/>
          <w:sz w:val="28"/>
          <w:szCs w:val="28"/>
          <w:lang w:eastAsia="uk-UA" w:bidi="uk-UA"/>
        </w:rPr>
        <w:t>:</w:t>
      </w:r>
      <w:r w:rsidRPr="00C04B3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аналітична записка </w:t>
      </w:r>
      <w:r w:rsidR="00C04B36">
        <w:rPr>
          <w:rFonts w:ascii="Arial" w:hAnsi="Arial" w:cs="Arial"/>
          <w:color w:val="000000"/>
          <w:sz w:val="28"/>
          <w:szCs w:val="28"/>
          <w:lang w:eastAsia="uk-UA" w:bidi="uk-UA"/>
        </w:rPr>
        <w:t>«</w:t>
      </w:r>
      <w:r w:rsidR="004177BF">
        <w:rPr>
          <w:rFonts w:ascii="Arial" w:hAnsi="Arial" w:cs="Arial"/>
          <w:color w:val="000000"/>
          <w:sz w:val="28"/>
          <w:szCs w:val="28"/>
          <w:lang w:eastAsia="uk-UA" w:bidi="uk-UA"/>
        </w:rPr>
        <w:t>КПІ ім. </w:t>
      </w:r>
      <w:r w:rsidRPr="00D86206">
        <w:rPr>
          <w:rFonts w:ascii="Arial" w:hAnsi="Arial" w:cs="Arial"/>
          <w:color w:val="000000"/>
          <w:sz w:val="28"/>
          <w:szCs w:val="28"/>
          <w:lang w:eastAsia="uk-UA" w:bidi="uk-UA"/>
        </w:rPr>
        <w:t>Ігоря Сікорського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Pr="00D86206">
        <w:rPr>
          <w:rFonts w:ascii="Arial" w:hAnsi="Arial" w:cs="Arial"/>
          <w:color w:val="000000"/>
          <w:sz w:val="28"/>
          <w:szCs w:val="28"/>
          <w:lang w:eastAsia="uk-UA" w:bidi="uk-UA"/>
        </w:rPr>
        <w:t>в рейтингу QS Graduate Employability Ranking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C04B3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– 2022»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Pr="00D86206">
        <w:rPr>
          <w:rFonts w:ascii="Arial" w:hAnsi="Arial" w:cs="Arial"/>
          <w:color w:val="000000"/>
          <w:sz w:val="28"/>
          <w:szCs w:val="28"/>
          <w:lang w:eastAsia="uk-UA" w:bidi="uk-UA"/>
        </w:rPr>
        <w:t>(</w:t>
      </w:r>
      <w:r w:rsidR="00C93AF9">
        <w:rPr>
          <w:rFonts w:ascii="Arial" w:hAnsi="Arial" w:cs="Arial"/>
          <w:color w:val="000000"/>
          <w:sz w:val="28"/>
          <w:szCs w:val="28"/>
          <w:lang w:eastAsia="uk-UA" w:bidi="uk-UA"/>
        </w:rPr>
        <w:t>в</w:t>
      </w:r>
      <w:r w:rsidRPr="00D8620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рейтинг</w:t>
      </w:r>
      <w:r w:rsidR="00C93AF9">
        <w:rPr>
          <w:rFonts w:ascii="Arial" w:hAnsi="Arial" w:cs="Arial"/>
          <w:color w:val="000000"/>
          <w:sz w:val="28"/>
          <w:szCs w:val="28"/>
          <w:lang w:eastAsia="uk-UA" w:bidi="uk-UA"/>
        </w:rPr>
        <w:t>у</w:t>
      </w:r>
      <w:r w:rsidRPr="00D86206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з питань працевлаштування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випускників</w:t>
      </w:r>
      <w:r w:rsidRPr="00D86206">
        <w:rPr>
          <w:rFonts w:ascii="Arial" w:hAnsi="Arial" w:cs="Arial"/>
          <w:color w:val="000000"/>
          <w:sz w:val="28"/>
          <w:szCs w:val="28"/>
          <w:lang w:eastAsia="uk-UA" w:bidi="uk-UA"/>
        </w:rPr>
        <w:t>)</w:t>
      </w:r>
      <w:r w:rsidR="00A14CE0">
        <w:rPr>
          <w:rFonts w:ascii="Arial" w:hAnsi="Arial" w:cs="Arial"/>
          <w:color w:val="000000"/>
          <w:sz w:val="28"/>
          <w:szCs w:val="28"/>
          <w:lang w:eastAsia="uk-UA" w:bidi="uk-UA"/>
        </w:rPr>
        <w:t>, як</w:t>
      </w:r>
      <w:r w:rsidR="00F12D46">
        <w:rPr>
          <w:rFonts w:ascii="Arial" w:hAnsi="Arial" w:cs="Arial"/>
          <w:color w:val="000000"/>
          <w:sz w:val="28"/>
          <w:szCs w:val="28"/>
          <w:lang w:eastAsia="uk-UA" w:bidi="uk-UA"/>
        </w:rPr>
        <w:t>а</w:t>
      </w:r>
      <w:r w:rsidR="00A14CE0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місти</w:t>
      </w:r>
      <w:r w:rsidR="00C93AF9">
        <w:rPr>
          <w:rFonts w:ascii="Arial" w:hAnsi="Arial" w:cs="Arial"/>
          <w:color w:val="000000"/>
          <w:sz w:val="28"/>
          <w:szCs w:val="28"/>
          <w:lang w:eastAsia="uk-UA" w:bidi="uk-UA"/>
        </w:rPr>
        <w:t>ла</w:t>
      </w:r>
      <w:r w:rsidR="00A14CE0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ряд порад щодо покращення роботи з експертним середовищем,</w:t>
      </w:r>
      <w:r w:rsidR="004F10C5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направляла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сь</w:t>
      </w:r>
      <w:r w:rsidR="004177BF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в жовтні 2021 </w:t>
      </w:r>
      <w:r w:rsidR="004F10C5">
        <w:rPr>
          <w:rFonts w:ascii="Arial" w:hAnsi="Arial" w:cs="Arial"/>
          <w:color w:val="000000"/>
          <w:sz w:val="28"/>
          <w:szCs w:val="28"/>
          <w:lang w:eastAsia="uk-UA" w:bidi="uk-UA"/>
        </w:rPr>
        <w:t>року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до деканів факультетів, директорів</w:t>
      </w:r>
      <w:r w:rsidR="00C93AF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навчально-наукових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інститутів.</w:t>
      </w:r>
    </w:p>
    <w:p w:rsidR="00C93AF9" w:rsidRDefault="00C93AF9" w:rsidP="004E6A66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>В лаконічному викладі вони полягають в наступному:</w:t>
      </w:r>
    </w:p>
    <w:p w:rsidR="00C93AF9" w:rsidRPr="00C93AF9" w:rsidRDefault="00C93AF9" w:rsidP="00C93AF9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 w:rsidRPr="00C93AF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–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потрібна </w:t>
      </w:r>
      <w:r w:rsidRPr="00C93AF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більш досконала, ніж це є зараз, наша внутрішньоуніверситетська система накопичення різноманітних кількісних даних, які вимагаються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світовими </w:t>
      </w:r>
      <w:r w:rsidRPr="00C93AF9">
        <w:rPr>
          <w:rFonts w:ascii="Arial" w:hAnsi="Arial" w:cs="Arial"/>
          <w:color w:val="000000"/>
          <w:sz w:val="28"/>
          <w:szCs w:val="28"/>
          <w:lang w:eastAsia="uk-UA" w:bidi="uk-UA"/>
        </w:rPr>
        <w:t>рейтингами: кількість діючих договорів з компаніями, підприємствами, в т.ч. – із глобальними міжнародними, списки випускників, наукова публікаційна активність в співавторстві із нашими партнерами-роботодавцями, кількість "подій" в кампусі університету за участі наших партнерів-роботодавців тощо;</w:t>
      </w:r>
    </w:p>
    <w:p w:rsidR="00C93AF9" w:rsidRPr="00C93AF9" w:rsidRDefault="00C93AF9" w:rsidP="00C93AF9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 w:rsidRPr="00C93AF9">
        <w:rPr>
          <w:rFonts w:ascii="Arial" w:hAnsi="Arial" w:cs="Arial"/>
          <w:color w:val="000000"/>
          <w:sz w:val="28"/>
          <w:szCs w:val="28"/>
          <w:lang w:eastAsia="uk-UA" w:bidi="uk-UA"/>
        </w:rPr>
        <w:t>– максимально повне представлення в інформаційному просторі взаємоді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ї</w:t>
      </w:r>
      <w:r w:rsidRPr="00C93AF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КПІ із роботодавцями: діючі в даний час договори на працевлаштування та інші форми проявлення "партнерств", проведення ярмарків вакансій, стажувань і практики на підприємствах, в компаніях, всі інші форми їх "присутності" в КПІ;</w:t>
      </w:r>
    </w:p>
    <w:p w:rsidR="00C93AF9" w:rsidRPr="00C93AF9" w:rsidRDefault="00C93AF9" w:rsidP="00C93AF9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 w:rsidRPr="00C93AF9">
        <w:rPr>
          <w:rFonts w:ascii="Arial" w:hAnsi="Arial" w:cs="Arial"/>
          <w:color w:val="000000"/>
          <w:sz w:val="28"/>
          <w:szCs w:val="28"/>
          <w:lang w:eastAsia="uk-UA" w:bidi="uk-UA"/>
        </w:rPr>
        <w:t>– представлення в інформаційному просторі професійних досягнень випускників за різними типами і градаціями (молоді або старші керівники; бакалаври або магістри, аспіранти; почесні нагороди за перемоги в професійних змаганнях тощо);</w:t>
      </w:r>
    </w:p>
    <w:p w:rsidR="00C93AF9" w:rsidRPr="00C93AF9" w:rsidRDefault="00C93AF9" w:rsidP="00C93AF9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 w:rsidRPr="00C93AF9">
        <w:rPr>
          <w:rFonts w:ascii="Arial" w:hAnsi="Arial" w:cs="Arial"/>
          <w:color w:val="000000"/>
          <w:sz w:val="28"/>
          <w:szCs w:val="28"/>
          <w:lang w:eastAsia="uk-UA" w:bidi="uk-UA"/>
        </w:rPr>
        <w:t>– збільшення спільних наукових публікацій із компаніями, підприємствами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,</w:t>
      </w:r>
      <w:r w:rsidRPr="00C93AF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які виконують функції роботодавців;</w:t>
      </w:r>
    </w:p>
    <w:p w:rsidR="00C93AF9" w:rsidRPr="00C93AF9" w:rsidRDefault="00C93AF9" w:rsidP="00C93AF9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 w:rsidRPr="00C93AF9">
        <w:rPr>
          <w:rFonts w:ascii="Arial" w:hAnsi="Arial" w:cs="Arial"/>
          <w:color w:val="000000"/>
          <w:sz w:val="28"/>
          <w:szCs w:val="28"/>
          <w:lang w:eastAsia="uk-UA" w:bidi="uk-UA"/>
        </w:rPr>
        <w:t>– розвиток взаємодії із провідними глобальними компаніями, відомими на міжнародних ринках праці (що входять до списків FORBES, FORTUNE тощо);</w:t>
      </w:r>
    </w:p>
    <w:p w:rsidR="00C93AF9" w:rsidRPr="00C93AF9" w:rsidRDefault="00C93AF9" w:rsidP="00C93AF9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 w:rsidRPr="00C93AF9">
        <w:rPr>
          <w:rFonts w:ascii="Arial" w:hAnsi="Arial" w:cs="Arial"/>
          <w:color w:val="000000"/>
          <w:sz w:val="28"/>
          <w:szCs w:val="28"/>
          <w:lang w:eastAsia="uk-UA" w:bidi="uk-UA"/>
        </w:rPr>
        <w:t>– вивчення кон'юнктури вітчизняного ринку праці за галузями, в яких рейтинг QS здійснює моніторинг взаємодії університетів України з роботодавцями;</w:t>
      </w:r>
    </w:p>
    <w:p w:rsidR="00C93AF9" w:rsidRPr="00C93AF9" w:rsidRDefault="00C93AF9" w:rsidP="00C93AF9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 w:rsidRPr="00C93AF9">
        <w:rPr>
          <w:rFonts w:ascii="Arial" w:hAnsi="Arial" w:cs="Arial"/>
          <w:color w:val="000000"/>
          <w:sz w:val="28"/>
          <w:szCs w:val="28"/>
          <w:lang w:eastAsia="uk-UA" w:bidi="uk-UA"/>
        </w:rPr>
        <w:lastRenderedPageBreak/>
        <w:t xml:space="preserve">– посилення вже діючої в університеті системи управління університетом на основі планування, внесення до контрактів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керівників всіх рівнів показників</w:t>
      </w:r>
      <w:r w:rsidRPr="00C93AF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"kpi"</w:t>
      </w:r>
      <w:r w:rsidR="00A735D3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("</w:t>
      </w:r>
      <w:r w:rsidR="00A735D3">
        <w:rPr>
          <w:rFonts w:ascii="Arial" w:hAnsi="Arial" w:cs="Arial"/>
          <w:color w:val="000000"/>
          <w:sz w:val="28"/>
          <w:szCs w:val="28"/>
          <w:lang w:val="en-US" w:eastAsia="uk-UA" w:bidi="uk-UA"/>
        </w:rPr>
        <w:t>key</w:t>
      </w:r>
      <w:r w:rsidR="00A735D3" w:rsidRPr="00A735D3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A735D3">
        <w:rPr>
          <w:rFonts w:ascii="Arial" w:hAnsi="Arial" w:cs="Arial"/>
          <w:color w:val="000000"/>
          <w:sz w:val="28"/>
          <w:szCs w:val="28"/>
          <w:lang w:val="en-US" w:eastAsia="uk-UA" w:bidi="uk-UA"/>
        </w:rPr>
        <w:t>performance</w:t>
      </w:r>
      <w:r w:rsidR="00A735D3" w:rsidRPr="00A735D3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</w:t>
      </w:r>
      <w:r w:rsidR="00A735D3">
        <w:rPr>
          <w:rFonts w:ascii="Arial" w:hAnsi="Arial" w:cs="Arial"/>
          <w:color w:val="000000"/>
          <w:sz w:val="28"/>
          <w:szCs w:val="28"/>
          <w:lang w:val="en-US" w:eastAsia="uk-UA" w:bidi="uk-UA"/>
        </w:rPr>
        <w:t>indicators</w:t>
      </w:r>
      <w:r w:rsidR="00A735D3">
        <w:rPr>
          <w:rFonts w:ascii="Arial" w:hAnsi="Arial" w:cs="Arial"/>
          <w:color w:val="000000"/>
          <w:sz w:val="28"/>
          <w:szCs w:val="28"/>
          <w:lang w:eastAsia="uk-UA" w:bidi="uk-UA"/>
        </w:rPr>
        <w:t>")</w:t>
      </w:r>
      <w:r w:rsidRPr="00C93AF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 і контроль їх виконання – в частині взаємодії з роботодавцями;</w:t>
      </w:r>
    </w:p>
    <w:p w:rsidR="00A735D3" w:rsidRPr="00C93AF9" w:rsidRDefault="00A735D3" w:rsidP="00A735D3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>– </w:t>
      </w:r>
      <w:r w:rsidRPr="00C93AF9">
        <w:rPr>
          <w:rFonts w:ascii="Arial" w:hAnsi="Arial" w:cs="Arial"/>
          <w:color w:val="000000"/>
          <w:sz w:val="28"/>
          <w:szCs w:val="28"/>
          <w:lang w:eastAsia="uk-UA" w:bidi="uk-UA"/>
        </w:rPr>
        <w:t>віддзеркалення кращого досвіду і результатів в З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>МІ, в інформаційному середовищі;</w:t>
      </w:r>
    </w:p>
    <w:p w:rsidR="00C93AF9" w:rsidRPr="00C93AF9" w:rsidRDefault="00C93AF9" w:rsidP="00C93AF9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 w:rsidRPr="00C93AF9"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– введення моральних і матеріальних (економічних) мотиваторів для кафедр і освітніх програм – за результатами їх роботи </w:t>
      </w:r>
      <w:r w:rsidR="00A735D3">
        <w:rPr>
          <w:rFonts w:ascii="Arial" w:hAnsi="Arial" w:cs="Arial"/>
          <w:color w:val="000000"/>
          <w:sz w:val="28"/>
          <w:szCs w:val="28"/>
          <w:lang w:eastAsia="uk-UA" w:bidi="uk-UA"/>
        </w:rPr>
        <w:t>по працевлаштуванню випускників.</w:t>
      </w:r>
    </w:p>
    <w:p w:rsidR="00C93AF9" w:rsidRPr="00D86206" w:rsidRDefault="00C93AF9" w:rsidP="00C93AF9">
      <w:pPr>
        <w:spacing w:after="120" w:line="30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>На завершення звертаємо увагу на те, що в</w:t>
      </w:r>
      <w:r w:rsidRPr="00C93AF9">
        <w:rPr>
          <w:rFonts w:ascii="Arial" w:hAnsi="Arial" w:cs="Arial"/>
          <w:color w:val="000000"/>
          <w:sz w:val="28"/>
          <w:szCs w:val="28"/>
          <w:lang w:eastAsia="uk-UA" w:bidi="uk-UA"/>
        </w:rPr>
        <w:t>сі дії мають корелюватися із заходами по розбудові єдиної університетської платформи і – в більш широкому сенсі – системи з працевлаштування випускників університету.</w:t>
      </w:r>
    </w:p>
    <w:p w:rsidR="00C863AB" w:rsidRPr="00185E23" w:rsidRDefault="005D5F1E" w:rsidP="005F0A8F">
      <w:pPr>
        <w:spacing w:after="120" w:line="300" w:lineRule="auto"/>
        <w:ind w:firstLine="567"/>
        <w:jc w:val="center"/>
        <w:rPr>
          <w:rFonts w:ascii="Arial" w:hAnsi="Arial" w:cs="Arial"/>
          <w:color w:val="000000"/>
          <w:sz w:val="28"/>
          <w:szCs w:val="28"/>
          <w:lang w:eastAsia="uk-UA" w:bidi="uk-UA"/>
        </w:rPr>
      </w:pPr>
      <w:r w:rsidRPr="00185E23">
        <w:rPr>
          <w:rFonts w:ascii="Arial" w:hAnsi="Arial" w:cs="Arial"/>
          <w:color w:val="000000"/>
          <w:sz w:val="28"/>
          <w:szCs w:val="28"/>
          <w:lang w:eastAsia="uk-UA" w:bidi="uk-UA"/>
        </w:rPr>
        <w:t>Просимо розглянути.</w:t>
      </w:r>
    </w:p>
    <w:p w:rsidR="00D77E79" w:rsidRDefault="00D77E79" w:rsidP="00D77E79">
      <w:pPr>
        <w:spacing w:after="120" w:line="300" w:lineRule="auto"/>
        <w:ind w:firstLine="3119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</w:p>
    <w:p w:rsidR="004F10C5" w:rsidRDefault="005F0A8F" w:rsidP="00D77E79">
      <w:pPr>
        <w:spacing w:after="120" w:line="300" w:lineRule="auto"/>
        <w:ind w:firstLine="3119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З повагою – </w:t>
      </w:r>
    </w:p>
    <w:p w:rsidR="005D5F1E" w:rsidRDefault="004F10C5" w:rsidP="00D77E79">
      <w:pPr>
        <w:ind w:firstLine="2268"/>
        <w:jc w:val="both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>Проректор</w:t>
      </w:r>
    </w:p>
    <w:p w:rsidR="00CC1494" w:rsidRDefault="004F10C5" w:rsidP="00D77E79">
      <w:pPr>
        <w:ind w:firstLine="567"/>
        <w:jc w:val="center"/>
        <w:rPr>
          <w:rFonts w:ascii="Arial" w:hAnsi="Arial" w:cs="Arial"/>
          <w:color w:val="000000"/>
          <w:sz w:val="28"/>
          <w:szCs w:val="28"/>
          <w:lang w:eastAsia="uk-UA" w:bidi="uk-UA"/>
        </w:rPr>
      </w:pPr>
      <w:r>
        <w:rPr>
          <w:rFonts w:ascii="Arial" w:hAnsi="Arial" w:cs="Arial"/>
          <w:color w:val="000000"/>
          <w:sz w:val="28"/>
          <w:szCs w:val="28"/>
          <w:lang w:eastAsia="uk-UA" w:bidi="uk-UA"/>
        </w:rPr>
        <w:t xml:space="preserve">з міжнародних зв'язків </w:t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ab/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ab/>
      </w:r>
      <w:r>
        <w:rPr>
          <w:rFonts w:ascii="Arial" w:hAnsi="Arial" w:cs="Arial"/>
          <w:color w:val="000000"/>
          <w:sz w:val="28"/>
          <w:szCs w:val="28"/>
          <w:lang w:eastAsia="uk-UA" w:bidi="uk-UA"/>
        </w:rPr>
        <w:tab/>
        <w:t>Сергій СИДОРЕНКО</w:t>
      </w:r>
    </w:p>
    <w:p w:rsidR="005C1558" w:rsidRDefault="005C1558" w:rsidP="002471F6">
      <w:pPr>
        <w:jc w:val="right"/>
        <w:rPr>
          <w:b/>
          <w:sz w:val="28"/>
          <w:szCs w:val="28"/>
        </w:rPr>
      </w:pPr>
    </w:p>
    <w:sectPr w:rsidR="005C1558" w:rsidSect="006930CA">
      <w:footerReference w:type="default" r:id="rId8"/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CF" w:rsidRDefault="007717CF" w:rsidP="00C64BF0">
      <w:r>
        <w:separator/>
      </w:r>
    </w:p>
  </w:endnote>
  <w:endnote w:type="continuationSeparator" w:id="0">
    <w:p w:rsidR="007717CF" w:rsidRDefault="007717CF" w:rsidP="00C6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81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F6B" w:rsidRDefault="00933F6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4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A90" w:rsidRPr="00CE24B6" w:rsidRDefault="00933F6B" w:rsidP="00933F6B">
    <w:pPr>
      <w:pStyle w:val="aa"/>
      <w:rPr>
        <w:sz w:val="10"/>
        <w:szCs w:val="10"/>
      </w:rPr>
    </w:pPr>
    <w:r w:rsidRPr="00CE24B6">
      <w:rPr>
        <w:sz w:val="10"/>
        <w:szCs w:val="10"/>
      </w:rPr>
      <w:fldChar w:fldCharType="begin"/>
    </w:r>
    <w:r w:rsidRPr="00CE24B6">
      <w:rPr>
        <w:sz w:val="10"/>
        <w:szCs w:val="10"/>
      </w:rPr>
      <w:instrText xml:space="preserve"> FILENAME \p \* MERGEFORMAT </w:instrText>
    </w:r>
    <w:r w:rsidRPr="00CE24B6">
      <w:rPr>
        <w:sz w:val="10"/>
        <w:szCs w:val="10"/>
      </w:rPr>
      <w:fldChar w:fldCharType="separate"/>
    </w:r>
    <w:r w:rsidR="00262147" w:rsidRPr="00CE24B6">
      <w:rPr>
        <w:noProof/>
        <w:sz w:val="10"/>
        <w:szCs w:val="10"/>
      </w:rPr>
      <w:t>D:\Dovhopol\147\02-ДМС\Рейтинги КПІ в міжнародних рейтингах\08-РІЗНЕ\2023\накази-розпорядження\07-липень\наказ щодо БД\додатки до наказу по експертам та роботодавцям_20.07.2023.docx</w:t>
    </w:r>
    <w:r w:rsidRPr="00CE24B6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CF" w:rsidRDefault="007717CF" w:rsidP="00C64BF0">
      <w:r>
        <w:separator/>
      </w:r>
    </w:p>
  </w:footnote>
  <w:footnote w:type="continuationSeparator" w:id="0">
    <w:p w:rsidR="007717CF" w:rsidRDefault="007717CF" w:rsidP="00C6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AA8"/>
    <w:multiLevelType w:val="hybridMultilevel"/>
    <w:tmpl w:val="0A084496"/>
    <w:lvl w:ilvl="0" w:tplc="ACCA3330">
      <w:start w:val="1"/>
      <w:numFmt w:val="decimal"/>
      <w:lvlText w:val="%1."/>
      <w:lvlJc w:val="left"/>
      <w:pPr>
        <w:ind w:left="1835" w:hanging="344"/>
      </w:pPr>
      <w:rPr>
        <w:rFonts w:hint="default"/>
        <w:spacing w:val="-1"/>
        <w:w w:val="90"/>
        <w:lang w:val="uk-UA" w:eastAsia="en-US" w:bidi="ar-SA"/>
      </w:rPr>
    </w:lvl>
    <w:lvl w:ilvl="1" w:tplc="2F866EA4">
      <w:start w:val="1"/>
      <w:numFmt w:val="decimal"/>
      <w:lvlText w:val="%2)"/>
      <w:lvlJc w:val="left"/>
      <w:pPr>
        <w:ind w:left="1993" w:hanging="260"/>
      </w:pPr>
      <w:rPr>
        <w:rFonts w:ascii="Times New Roman" w:eastAsia="Times New Roman" w:hAnsi="Times New Roman" w:cs="Times New Roman" w:hint="default"/>
        <w:w w:val="92"/>
        <w:sz w:val="26"/>
        <w:szCs w:val="26"/>
        <w:lang w:val="uk-UA" w:eastAsia="en-US" w:bidi="ar-SA"/>
      </w:rPr>
    </w:lvl>
    <w:lvl w:ilvl="2" w:tplc="F1E22098">
      <w:numFmt w:val="bullet"/>
      <w:lvlText w:val="•"/>
      <w:lvlJc w:val="left"/>
      <w:pPr>
        <w:ind w:left="3096" w:hanging="260"/>
      </w:pPr>
      <w:rPr>
        <w:rFonts w:hint="default"/>
        <w:lang w:val="uk-UA" w:eastAsia="en-US" w:bidi="ar-SA"/>
      </w:rPr>
    </w:lvl>
    <w:lvl w:ilvl="3" w:tplc="C3C4CF90">
      <w:numFmt w:val="bullet"/>
      <w:lvlText w:val="•"/>
      <w:lvlJc w:val="left"/>
      <w:pPr>
        <w:ind w:left="4193" w:hanging="260"/>
      </w:pPr>
      <w:rPr>
        <w:rFonts w:hint="default"/>
        <w:lang w:val="uk-UA" w:eastAsia="en-US" w:bidi="ar-SA"/>
      </w:rPr>
    </w:lvl>
    <w:lvl w:ilvl="4" w:tplc="5DD89ACA">
      <w:numFmt w:val="bullet"/>
      <w:lvlText w:val="•"/>
      <w:lvlJc w:val="left"/>
      <w:pPr>
        <w:ind w:left="5289" w:hanging="260"/>
      </w:pPr>
      <w:rPr>
        <w:rFonts w:hint="default"/>
        <w:lang w:val="uk-UA" w:eastAsia="en-US" w:bidi="ar-SA"/>
      </w:rPr>
    </w:lvl>
    <w:lvl w:ilvl="5" w:tplc="E28214AC">
      <w:numFmt w:val="bullet"/>
      <w:lvlText w:val="•"/>
      <w:lvlJc w:val="left"/>
      <w:pPr>
        <w:ind w:left="6386" w:hanging="260"/>
      </w:pPr>
      <w:rPr>
        <w:rFonts w:hint="default"/>
        <w:lang w:val="uk-UA" w:eastAsia="en-US" w:bidi="ar-SA"/>
      </w:rPr>
    </w:lvl>
    <w:lvl w:ilvl="6" w:tplc="55FE7CBE">
      <w:numFmt w:val="bullet"/>
      <w:lvlText w:val="•"/>
      <w:lvlJc w:val="left"/>
      <w:pPr>
        <w:ind w:left="7482" w:hanging="260"/>
      </w:pPr>
      <w:rPr>
        <w:rFonts w:hint="default"/>
        <w:lang w:val="uk-UA" w:eastAsia="en-US" w:bidi="ar-SA"/>
      </w:rPr>
    </w:lvl>
    <w:lvl w:ilvl="7" w:tplc="052EF518">
      <w:numFmt w:val="bullet"/>
      <w:lvlText w:val="•"/>
      <w:lvlJc w:val="left"/>
      <w:pPr>
        <w:ind w:left="8579" w:hanging="260"/>
      </w:pPr>
      <w:rPr>
        <w:rFonts w:hint="default"/>
        <w:lang w:val="uk-UA" w:eastAsia="en-US" w:bidi="ar-SA"/>
      </w:rPr>
    </w:lvl>
    <w:lvl w:ilvl="8" w:tplc="64FC7F80">
      <w:numFmt w:val="bullet"/>
      <w:lvlText w:val="•"/>
      <w:lvlJc w:val="left"/>
      <w:pPr>
        <w:ind w:left="9675" w:hanging="260"/>
      </w:pPr>
      <w:rPr>
        <w:rFonts w:hint="default"/>
        <w:lang w:val="uk-UA" w:eastAsia="en-US" w:bidi="ar-SA"/>
      </w:rPr>
    </w:lvl>
  </w:abstractNum>
  <w:abstractNum w:abstractNumId="1" w15:restartNumberingAfterBreak="0">
    <w:nsid w:val="05955967"/>
    <w:multiLevelType w:val="hybridMultilevel"/>
    <w:tmpl w:val="1F1CF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7BBB"/>
    <w:multiLevelType w:val="hybridMultilevel"/>
    <w:tmpl w:val="11509748"/>
    <w:lvl w:ilvl="0" w:tplc="455E89A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A59E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D4946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EA768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2E9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2A58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6C416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C308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02E41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86F82"/>
    <w:multiLevelType w:val="hybridMultilevel"/>
    <w:tmpl w:val="1A72FAD8"/>
    <w:lvl w:ilvl="0" w:tplc="66A8AF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6AE35DF2"/>
    <w:multiLevelType w:val="hybridMultilevel"/>
    <w:tmpl w:val="C5CE13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0F3C1B"/>
    <w:multiLevelType w:val="hybridMultilevel"/>
    <w:tmpl w:val="64D6D2B0"/>
    <w:lvl w:ilvl="0" w:tplc="596ACF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DC3"/>
    <w:rsid w:val="00000EE6"/>
    <w:rsid w:val="0000773A"/>
    <w:rsid w:val="00011462"/>
    <w:rsid w:val="000235BE"/>
    <w:rsid w:val="000261E3"/>
    <w:rsid w:val="000274D8"/>
    <w:rsid w:val="00030CEB"/>
    <w:rsid w:val="00070EC9"/>
    <w:rsid w:val="00076B37"/>
    <w:rsid w:val="0008282A"/>
    <w:rsid w:val="00082CEF"/>
    <w:rsid w:val="00083CD1"/>
    <w:rsid w:val="00095536"/>
    <w:rsid w:val="000A0F62"/>
    <w:rsid w:val="000A135B"/>
    <w:rsid w:val="000A1816"/>
    <w:rsid w:val="000A58F8"/>
    <w:rsid w:val="000A5D72"/>
    <w:rsid w:val="000B4255"/>
    <w:rsid w:val="000B4F53"/>
    <w:rsid w:val="000B5CBF"/>
    <w:rsid w:val="000D199B"/>
    <w:rsid w:val="000D25BA"/>
    <w:rsid w:val="000E009A"/>
    <w:rsid w:val="000E0EC9"/>
    <w:rsid w:val="000E4549"/>
    <w:rsid w:val="000E460A"/>
    <w:rsid w:val="000E757E"/>
    <w:rsid w:val="00104B14"/>
    <w:rsid w:val="00112CFC"/>
    <w:rsid w:val="001248ED"/>
    <w:rsid w:val="00125838"/>
    <w:rsid w:val="00131513"/>
    <w:rsid w:val="0015699F"/>
    <w:rsid w:val="00170F19"/>
    <w:rsid w:val="001710E5"/>
    <w:rsid w:val="001849A5"/>
    <w:rsid w:val="00185E23"/>
    <w:rsid w:val="00191EEC"/>
    <w:rsid w:val="00193BF5"/>
    <w:rsid w:val="001959D9"/>
    <w:rsid w:val="001A1367"/>
    <w:rsid w:val="001A421A"/>
    <w:rsid w:val="001B0B6A"/>
    <w:rsid w:val="001B4C4D"/>
    <w:rsid w:val="001C33FB"/>
    <w:rsid w:val="001C44A2"/>
    <w:rsid w:val="001C72EA"/>
    <w:rsid w:val="001D56E8"/>
    <w:rsid w:val="001E36B3"/>
    <w:rsid w:val="001E784D"/>
    <w:rsid w:val="00201AD8"/>
    <w:rsid w:val="00203846"/>
    <w:rsid w:val="00211685"/>
    <w:rsid w:val="00220A85"/>
    <w:rsid w:val="00227E31"/>
    <w:rsid w:val="00237A2B"/>
    <w:rsid w:val="002471F6"/>
    <w:rsid w:val="00262147"/>
    <w:rsid w:val="00263699"/>
    <w:rsid w:val="00266A3F"/>
    <w:rsid w:val="002723BA"/>
    <w:rsid w:val="0027355A"/>
    <w:rsid w:val="00291328"/>
    <w:rsid w:val="00292DCF"/>
    <w:rsid w:val="002A1659"/>
    <w:rsid w:val="002A2F03"/>
    <w:rsid w:val="002C68DE"/>
    <w:rsid w:val="00311724"/>
    <w:rsid w:val="00322D26"/>
    <w:rsid w:val="00323B1B"/>
    <w:rsid w:val="00323F84"/>
    <w:rsid w:val="00323F9D"/>
    <w:rsid w:val="00330ABC"/>
    <w:rsid w:val="00350148"/>
    <w:rsid w:val="00362B5D"/>
    <w:rsid w:val="003677D4"/>
    <w:rsid w:val="00381045"/>
    <w:rsid w:val="00386D8C"/>
    <w:rsid w:val="00394FD8"/>
    <w:rsid w:val="003A0022"/>
    <w:rsid w:val="003A3176"/>
    <w:rsid w:val="003A3B31"/>
    <w:rsid w:val="003A53E5"/>
    <w:rsid w:val="003B36E2"/>
    <w:rsid w:val="003C3619"/>
    <w:rsid w:val="003F5D15"/>
    <w:rsid w:val="004022AA"/>
    <w:rsid w:val="004037FF"/>
    <w:rsid w:val="00404EF3"/>
    <w:rsid w:val="00415FC3"/>
    <w:rsid w:val="00416340"/>
    <w:rsid w:val="004177BF"/>
    <w:rsid w:val="0044546A"/>
    <w:rsid w:val="004818FE"/>
    <w:rsid w:val="004852D1"/>
    <w:rsid w:val="004B0CAB"/>
    <w:rsid w:val="004E6A66"/>
    <w:rsid w:val="004E7A62"/>
    <w:rsid w:val="004F10C5"/>
    <w:rsid w:val="004F2D48"/>
    <w:rsid w:val="004F6057"/>
    <w:rsid w:val="00501C7C"/>
    <w:rsid w:val="00534CD2"/>
    <w:rsid w:val="005362FC"/>
    <w:rsid w:val="00562BA3"/>
    <w:rsid w:val="00566283"/>
    <w:rsid w:val="00566976"/>
    <w:rsid w:val="00587546"/>
    <w:rsid w:val="00597354"/>
    <w:rsid w:val="005A523F"/>
    <w:rsid w:val="005A5FF7"/>
    <w:rsid w:val="005C1558"/>
    <w:rsid w:val="005C4C88"/>
    <w:rsid w:val="005D5F1E"/>
    <w:rsid w:val="005D639D"/>
    <w:rsid w:val="005D6ED4"/>
    <w:rsid w:val="005E190C"/>
    <w:rsid w:val="005E658E"/>
    <w:rsid w:val="005F0A8F"/>
    <w:rsid w:val="005F2474"/>
    <w:rsid w:val="005F6EFE"/>
    <w:rsid w:val="00610038"/>
    <w:rsid w:val="00627B17"/>
    <w:rsid w:val="00630248"/>
    <w:rsid w:val="00631033"/>
    <w:rsid w:val="00640423"/>
    <w:rsid w:val="00640FFE"/>
    <w:rsid w:val="00646D28"/>
    <w:rsid w:val="00647BAF"/>
    <w:rsid w:val="00653311"/>
    <w:rsid w:val="006568E7"/>
    <w:rsid w:val="00657A33"/>
    <w:rsid w:val="00666545"/>
    <w:rsid w:val="00670661"/>
    <w:rsid w:val="00674F87"/>
    <w:rsid w:val="006768AB"/>
    <w:rsid w:val="006779DD"/>
    <w:rsid w:val="00680B32"/>
    <w:rsid w:val="00681609"/>
    <w:rsid w:val="006930CA"/>
    <w:rsid w:val="00697C0C"/>
    <w:rsid w:val="006A456C"/>
    <w:rsid w:val="006B0B64"/>
    <w:rsid w:val="006B46F2"/>
    <w:rsid w:val="006B622A"/>
    <w:rsid w:val="006B7DB1"/>
    <w:rsid w:val="006D13C6"/>
    <w:rsid w:val="006F13DA"/>
    <w:rsid w:val="006F3F88"/>
    <w:rsid w:val="006F5F99"/>
    <w:rsid w:val="00701513"/>
    <w:rsid w:val="0070330D"/>
    <w:rsid w:val="00703CCC"/>
    <w:rsid w:val="00704BFB"/>
    <w:rsid w:val="00706C61"/>
    <w:rsid w:val="00733FCC"/>
    <w:rsid w:val="0073558F"/>
    <w:rsid w:val="0073696E"/>
    <w:rsid w:val="007403EF"/>
    <w:rsid w:val="007408FE"/>
    <w:rsid w:val="00742E16"/>
    <w:rsid w:val="00742F70"/>
    <w:rsid w:val="007456D9"/>
    <w:rsid w:val="0074626B"/>
    <w:rsid w:val="00754123"/>
    <w:rsid w:val="007717CF"/>
    <w:rsid w:val="007834BE"/>
    <w:rsid w:val="00792D64"/>
    <w:rsid w:val="00793C1C"/>
    <w:rsid w:val="0079719B"/>
    <w:rsid w:val="007A0DC3"/>
    <w:rsid w:val="007A60B1"/>
    <w:rsid w:val="007B44AE"/>
    <w:rsid w:val="007D0A85"/>
    <w:rsid w:val="007E0303"/>
    <w:rsid w:val="007E1201"/>
    <w:rsid w:val="007E1EF3"/>
    <w:rsid w:val="007E3DE5"/>
    <w:rsid w:val="007F092E"/>
    <w:rsid w:val="007F7135"/>
    <w:rsid w:val="00800D73"/>
    <w:rsid w:val="00807554"/>
    <w:rsid w:val="008174F3"/>
    <w:rsid w:val="00817C65"/>
    <w:rsid w:val="008236AB"/>
    <w:rsid w:val="008258B7"/>
    <w:rsid w:val="00825F14"/>
    <w:rsid w:val="00833562"/>
    <w:rsid w:val="00834DAC"/>
    <w:rsid w:val="008368D5"/>
    <w:rsid w:val="0084541A"/>
    <w:rsid w:val="008476F5"/>
    <w:rsid w:val="00851974"/>
    <w:rsid w:val="00870B0D"/>
    <w:rsid w:val="008873F7"/>
    <w:rsid w:val="008905A3"/>
    <w:rsid w:val="008A08E6"/>
    <w:rsid w:val="008A18A7"/>
    <w:rsid w:val="008A43CA"/>
    <w:rsid w:val="008A5981"/>
    <w:rsid w:val="008B02A9"/>
    <w:rsid w:val="008B0B50"/>
    <w:rsid w:val="008B4867"/>
    <w:rsid w:val="008B7CBA"/>
    <w:rsid w:val="008D532E"/>
    <w:rsid w:val="008E1B42"/>
    <w:rsid w:val="008F181B"/>
    <w:rsid w:val="0090108A"/>
    <w:rsid w:val="009022FD"/>
    <w:rsid w:val="00904D06"/>
    <w:rsid w:val="009078D4"/>
    <w:rsid w:val="00910D7D"/>
    <w:rsid w:val="00920A39"/>
    <w:rsid w:val="00924611"/>
    <w:rsid w:val="009248CD"/>
    <w:rsid w:val="00933F6B"/>
    <w:rsid w:val="00936913"/>
    <w:rsid w:val="009565ED"/>
    <w:rsid w:val="0098525D"/>
    <w:rsid w:val="00997B0F"/>
    <w:rsid w:val="009A0019"/>
    <w:rsid w:val="009A15B2"/>
    <w:rsid w:val="009A1B5B"/>
    <w:rsid w:val="009A5B46"/>
    <w:rsid w:val="009A7D94"/>
    <w:rsid w:val="009C478F"/>
    <w:rsid w:val="009C6371"/>
    <w:rsid w:val="009E06BC"/>
    <w:rsid w:val="009F2948"/>
    <w:rsid w:val="009F42A4"/>
    <w:rsid w:val="00A00D4C"/>
    <w:rsid w:val="00A04460"/>
    <w:rsid w:val="00A14CE0"/>
    <w:rsid w:val="00A1551B"/>
    <w:rsid w:val="00A21A8E"/>
    <w:rsid w:val="00A2560E"/>
    <w:rsid w:val="00A408BD"/>
    <w:rsid w:val="00A46F91"/>
    <w:rsid w:val="00A508EF"/>
    <w:rsid w:val="00A577F5"/>
    <w:rsid w:val="00A65801"/>
    <w:rsid w:val="00A7192E"/>
    <w:rsid w:val="00A735D3"/>
    <w:rsid w:val="00A8772C"/>
    <w:rsid w:val="00AA11F6"/>
    <w:rsid w:val="00AC715F"/>
    <w:rsid w:val="00AC737D"/>
    <w:rsid w:val="00AD0CE0"/>
    <w:rsid w:val="00AD4E55"/>
    <w:rsid w:val="00AD5A02"/>
    <w:rsid w:val="00AD613D"/>
    <w:rsid w:val="00B01AB9"/>
    <w:rsid w:val="00B1306E"/>
    <w:rsid w:val="00B31783"/>
    <w:rsid w:val="00B46502"/>
    <w:rsid w:val="00B73CA0"/>
    <w:rsid w:val="00B95E16"/>
    <w:rsid w:val="00BA54C4"/>
    <w:rsid w:val="00BB257C"/>
    <w:rsid w:val="00BD1A94"/>
    <w:rsid w:val="00BE5820"/>
    <w:rsid w:val="00BE70F8"/>
    <w:rsid w:val="00C031D8"/>
    <w:rsid w:val="00C04B36"/>
    <w:rsid w:val="00C24688"/>
    <w:rsid w:val="00C255ED"/>
    <w:rsid w:val="00C35DE9"/>
    <w:rsid w:val="00C416C5"/>
    <w:rsid w:val="00C50766"/>
    <w:rsid w:val="00C56B6B"/>
    <w:rsid w:val="00C6007D"/>
    <w:rsid w:val="00C64BF0"/>
    <w:rsid w:val="00C67BC4"/>
    <w:rsid w:val="00C7116B"/>
    <w:rsid w:val="00C863AB"/>
    <w:rsid w:val="00C90487"/>
    <w:rsid w:val="00C93AF9"/>
    <w:rsid w:val="00CB32BC"/>
    <w:rsid w:val="00CB3A34"/>
    <w:rsid w:val="00CC0555"/>
    <w:rsid w:val="00CC0E3B"/>
    <w:rsid w:val="00CC1494"/>
    <w:rsid w:val="00CC344D"/>
    <w:rsid w:val="00CC6930"/>
    <w:rsid w:val="00CE0BBE"/>
    <w:rsid w:val="00CE24B6"/>
    <w:rsid w:val="00CE5BE2"/>
    <w:rsid w:val="00D01BFC"/>
    <w:rsid w:val="00D035D9"/>
    <w:rsid w:val="00D278D9"/>
    <w:rsid w:val="00D41867"/>
    <w:rsid w:val="00D4403E"/>
    <w:rsid w:val="00D52BBE"/>
    <w:rsid w:val="00D6187F"/>
    <w:rsid w:val="00D61994"/>
    <w:rsid w:val="00D653FC"/>
    <w:rsid w:val="00D75191"/>
    <w:rsid w:val="00D75327"/>
    <w:rsid w:val="00D7767C"/>
    <w:rsid w:val="00D77E79"/>
    <w:rsid w:val="00D83734"/>
    <w:rsid w:val="00D86206"/>
    <w:rsid w:val="00D9235B"/>
    <w:rsid w:val="00DA24B9"/>
    <w:rsid w:val="00DA3A2F"/>
    <w:rsid w:val="00DA46E3"/>
    <w:rsid w:val="00DC2680"/>
    <w:rsid w:val="00DC6D2D"/>
    <w:rsid w:val="00DD38D2"/>
    <w:rsid w:val="00DF0726"/>
    <w:rsid w:val="00E055A5"/>
    <w:rsid w:val="00E1063A"/>
    <w:rsid w:val="00E11B6C"/>
    <w:rsid w:val="00E27CCE"/>
    <w:rsid w:val="00E42719"/>
    <w:rsid w:val="00E7576B"/>
    <w:rsid w:val="00E8263A"/>
    <w:rsid w:val="00EA472F"/>
    <w:rsid w:val="00EA6697"/>
    <w:rsid w:val="00EB3A9B"/>
    <w:rsid w:val="00EC4B18"/>
    <w:rsid w:val="00EC7677"/>
    <w:rsid w:val="00ED3D98"/>
    <w:rsid w:val="00ED400A"/>
    <w:rsid w:val="00ED69E1"/>
    <w:rsid w:val="00EE1D2E"/>
    <w:rsid w:val="00EE68DB"/>
    <w:rsid w:val="00EF1E5E"/>
    <w:rsid w:val="00F0042A"/>
    <w:rsid w:val="00F0148D"/>
    <w:rsid w:val="00F0160F"/>
    <w:rsid w:val="00F01B93"/>
    <w:rsid w:val="00F1160B"/>
    <w:rsid w:val="00F12D46"/>
    <w:rsid w:val="00F13A41"/>
    <w:rsid w:val="00F238E8"/>
    <w:rsid w:val="00F251CC"/>
    <w:rsid w:val="00F3199E"/>
    <w:rsid w:val="00F32810"/>
    <w:rsid w:val="00F4313C"/>
    <w:rsid w:val="00F4455B"/>
    <w:rsid w:val="00F46A90"/>
    <w:rsid w:val="00F52F83"/>
    <w:rsid w:val="00F70133"/>
    <w:rsid w:val="00F72D51"/>
    <w:rsid w:val="00F83327"/>
    <w:rsid w:val="00F95D52"/>
    <w:rsid w:val="00FC72B4"/>
    <w:rsid w:val="00FD20B2"/>
    <w:rsid w:val="00FD2FC9"/>
    <w:rsid w:val="00FD358F"/>
    <w:rsid w:val="00FD5EAA"/>
    <w:rsid w:val="00FF1732"/>
    <w:rsid w:val="00FF32E3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DF0AA-1846-4172-AC41-090BD3CA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DC3"/>
    <w:pPr>
      <w:keepNext/>
      <w:jc w:val="center"/>
      <w:outlineLvl w:val="0"/>
    </w:pPr>
    <w:rPr>
      <w:b/>
      <w:sz w:val="28"/>
      <w:szCs w:val="20"/>
      <w:lang w:val="ru-RU"/>
    </w:rPr>
  </w:style>
  <w:style w:type="paragraph" w:styleId="3">
    <w:name w:val="heading 3"/>
    <w:basedOn w:val="a"/>
    <w:next w:val="a"/>
    <w:link w:val="30"/>
    <w:qFormat/>
    <w:rsid w:val="007A0DC3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7A0DC3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DC3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7A0DC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A0D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1"/>
    <w:qFormat/>
    <w:rsid w:val="007A0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3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37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D2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793C1C"/>
    <w:pPr>
      <w:spacing w:after="13" w:line="304" w:lineRule="auto"/>
      <w:ind w:left="720" w:right="1" w:firstLine="698"/>
      <w:jc w:val="both"/>
    </w:pPr>
    <w:rPr>
      <w:color w:val="000000"/>
      <w:sz w:val="28"/>
      <w:szCs w:val="22"/>
      <w:lang w:val="ru-RU"/>
    </w:rPr>
  </w:style>
  <w:style w:type="character" w:styleId="a7">
    <w:name w:val="Hyperlink"/>
    <w:basedOn w:val="a0"/>
    <w:uiPriority w:val="99"/>
    <w:unhideWhenUsed/>
    <w:rsid w:val="005D6ED4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CC69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6930"/>
    <w:pPr>
      <w:widowControl w:val="0"/>
      <w:shd w:val="clear" w:color="auto" w:fill="FFFFFF"/>
      <w:spacing w:after="120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64BF0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4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4BF0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4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E3DE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E3D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E3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2AEC-4D0D-4F9D-B35B-89F42E10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Гоголь</dc:creator>
  <cp:lastModifiedBy>Yevheniia Dovhopol</cp:lastModifiedBy>
  <cp:revision>152</cp:revision>
  <cp:lastPrinted>2023-07-20T08:31:00Z</cp:lastPrinted>
  <dcterms:created xsi:type="dcterms:W3CDTF">2021-11-26T09:39:00Z</dcterms:created>
  <dcterms:modified xsi:type="dcterms:W3CDTF">2023-08-01T08:12:00Z</dcterms:modified>
</cp:coreProperties>
</file>