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Перелік освітніх програм, які пройшли акредитацію Національним агентством із забезпечення якості вищої освіти в 2020-2021 роках та отримали 5-ти річний сертифікат про акредитацію освітньої програми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8"/>
        <w:tblW w:w="10455" w:type="dxa"/>
        <w:tblInd w:w="-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245"/>
        <w:gridCol w:w="3210"/>
        <w:gridCol w:w="4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8" w:hRule="atLeast"/>
        </w:trPr>
        <w:tc>
          <w:tcPr>
            <w:tcW w:w="46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№</w:t>
            </w:r>
          </w:p>
        </w:tc>
        <w:tc>
          <w:tcPr>
            <w:tcW w:w="8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ID ОП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Рівень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Спеціальність</w:t>
            </w:r>
          </w:p>
        </w:tc>
        <w:tc>
          <w:tcPr>
            <w:tcW w:w="4650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tabs>
                <w:tab w:val="left" w:pos="4160"/>
              </w:tabs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Назва освітньої програми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22" w:hRule="atLeast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46366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186 Видавництво та поліграфія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Видавництво та поліграфія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7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46359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151 Автоматизація та комп’ютерно-інтегровані технології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Автоматизація та комп'ютерно-інтегровані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28920</w:t>
            </w:r>
          </w:p>
        </w:tc>
        <w:tc>
          <w:tcPr>
            <w:tcW w:w="1245" w:type="dxa"/>
            <w:vMerge w:val="restart"/>
            <w:tcBorders>
              <w:top w:val="single" w:color="CCCCCC" w:sz="6" w:space="0"/>
              <w:left w:val="single" w:color="auto" w:sz="4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vMerge w:val="restart"/>
            <w:tcBorders>
              <w:top w:val="single" w:color="CCCCCC" w:sz="6" w:space="0"/>
              <w:left w:val="single" w:color="CCCCCC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163 Біомедична інженерія</w:t>
            </w:r>
          </w:p>
        </w:tc>
        <w:tc>
          <w:tcPr>
            <w:tcW w:w="4650" w:type="dxa"/>
            <w:vMerge w:val="restart"/>
            <w:tcBorders>
              <w:top w:val="single" w:color="CCCCCC" w:sz="6" w:space="0"/>
              <w:left w:val="single" w:color="CCCCCC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Медична 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46331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032 Історія та археологія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Історія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82" w:hRule="atLeast"/>
        </w:trPr>
        <w:tc>
          <w:tcPr>
            <w:tcW w:w="4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46362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161 Хімічні технології та інженерія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Хімічні технології та 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46357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143 Атомна енергетика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Атомна енергетика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28915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184 Гірництво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Геоінженерія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9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46335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061 Журналістика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Соціальні комунікації, журналістика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31236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111 Математика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Страхова та фінансова 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10803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111 Математика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Страхова та фінансова 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28922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163 Біомедична інженерія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Медична 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6484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104 Фізика та астрономія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Комп’ютерне моделювання фізичних процесів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1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39269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163 Біомедична інженерія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Регенеративна та біофармацевтична 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0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46345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Комп'ютерні науки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46352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133 Галузеве машинобудування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Галузеве машинобудування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46358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144 Теплоенергетика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Теплоенергетика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46355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Електроенергетика, електротехніка та електромеханіка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48442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125 Кібербезпека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Безпека державних інформаційних ресурсів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46344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Інженерія програмного забезпечення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46346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123 Комп’ютерна інженерія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Комп'ютерна 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Прикладна механіка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46334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051 Економіка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Економіка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28503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105 Прикладна фізика та наноматеріали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Прикладна фізика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46340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101 Екологія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Екологія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46351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132 Матеріалознавство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Матеріалознавство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46363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163 Біомедична інженерія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Біомедична 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46361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153 Мікро- та наносистемна техніка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Мікро- та наносистемна техніка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46364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171 Електроніка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Електроніка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31814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173 Авіоніка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Системи керування літальними апаратами та комплексами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28918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162 Біотехнології та біоінженерія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Біотехнології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46342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111 Математика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16478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075 Маркетинг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Промисловий маркетинг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7352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023 Образотворче мистецтво, декоративне мистецтво, реставрація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Образотворче мистецтво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4859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075 Маркетинг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Промисловий маркетинг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7563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023 Образотворче мистецтво, декоративне мистецтво, реставрація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Образотворче мистецтво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31248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105 Прикладна фізика та наноматеріали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Прикладна фізика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28501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105 Прикладна фізика та наноматеріали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Прикладна фізика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28546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126 Інформаційні системи та технології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Інформаційне забезпечення робототехнічних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18477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231 Соціальна робота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Міжнародні соціальні проекти та волонтерська діяльність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28543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126 Інформаційні системи та технології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Інтегровані інформаційні системи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21806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126 Інформаційні системи та технології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Інформаційні управляючі системи та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39255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134 Авіаційна та ракетно-космічна техніка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Інженерія авіаційних та ракетно-космічних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18478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231 Соціальна робота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Міжнародні соціальні проекти та волонтерська діяльність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28478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035 Філологія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Германські мови та літератури (переклад включно), перша - англійська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28481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035 Філологія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Германські мови та літератури (переклад включно), перша - німецька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28485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035 Філологія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Романські мови та літератури (переклад включно), перша - французька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18481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281 Публічне управління та адміністрування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Адміністративний менеджмент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8027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073 Менеджмент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Менеджмент і бізнес-адміністрування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28352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035 Філологія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Германські мови та літератури (переклад включно), перша - англійська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18483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281 Публічне управління та адміністрування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Електронне урядування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28680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186 Видавництво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 та поліграфія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Технології друкованих і електронних видань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5094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124 Системний аналіз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Системний аналіз і управління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28734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054 Соціологія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Врегулювання конфліктів та медіація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6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28480</w:t>
            </w:r>
          </w:p>
        </w:tc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035 Філологія</w:t>
            </w:r>
          </w:p>
        </w:tc>
        <w:tc>
          <w:tcPr>
            <w:tcW w:w="465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Германські мови та літератури (переклад включно), перша - німецька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28484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035 Філологія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Романські мови та літератури (переклад включно), перша - французька</w:t>
            </w:r>
          </w:p>
        </w:tc>
      </w:tr>
    </w:tbl>
    <w:p>
      <w:pPr>
        <w:rPr>
          <w:rFonts w:ascii="Times New Roman" w:hAnsi="Times New Roman" w:eastAsia="Times New Roman" w:cs="Times New Roman"/>
          <w:sz w:val="28"/>
          <w:szCs w:val="28"/>
        </w:rPr>
      </w:pPr>
    </w:p>
    <w:sectPr>
      <w:headerReference r:id="rId4" w:type="first"/>
      <w:headerReference r:id="rId3" w:type="default"/>
      <w:pgSz w:w="11906" w:h="16838"/>
      <w:pgMar w:top="1134" w:right="916" w:bottom="1219" w:left="850" w:header="708" w:footer="708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Додаток 4 до наказу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«Про проведення внутрішнього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постакредитаційного моніторингу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>освітніх програм у 2024 році»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9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FE30CBD"/>
    <w:rsid w:val="795F3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tiqua" w:hAnsi="Antiqua" w:eastAsia="Antiqua" w:cs="Antiqu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ntiqua" w:hAnsi="Antiqua" w:eastAsia="Times New Roman" w:cs="Antiqua"/>
      <w:sz w:val="26"/>
      <w:szCs w:val="26"/>
      <w:lang w:val="en-US" w:eastAsia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819"/>
        <w:tab w:val="right" w:pos="9639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819"/>
        <w:tab w:val="right" w:pos="9639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1"/>
    <w:uiPriority w:val="0"/>
  </w:style>
  <w:style w:type="character" w:customStyle="1" w:styleId="15">
    <w:name w:val="Верхній колонтитул Знак"/>
    <w:basedOn w:val="8"/>
    <w:link w:val="11"/>
    <w:qFormat/>
    <w:uiPriority w:val="99"/>
  </w:style>
  <w:style w:type="character" w:customStyle="1" w:styleId="16">
    <w:name w:val="Нижній колонтитул Знак"/>
    <w:basedOn w:val="8"/>
    <w:link w:val="10"/>
    <w:qFormat/>
    <w:uiPriority w:val="99"/>
  </w:style>
  <w:style w:type="paragraph" w:styleId="17">
    <w:name w:val="List Paragraph"/>
    <w:basedOn w:val="1"/>
    <w:qFormat/>
    <w:uiPriority w:val="1"/>
    <w:pPr>
      <w:widowControl w:val="0"/>
      <w:autoSpaceDE w:val="0"/>
      <w:autoSpaceDN w:val="0"/>
      <w:ind w:left="115" w:right="113" w:firstLine="720"/>
      <w:jc w:val="both"/>
    </w:pPr>
    <w:rPr>
      <w:rFonts w:ascii="Times New Roman" w:hAnsi="Times New Roman"/>
      <w:sz w:val="22"/>
      <w:szCs w:val="22"/>
      <w:lang w:eastAsia="en-US"/>
    </w:rPr>
  </w:style>
  <w:style w:type="table" w:customStyle="1" w:styleId="18">
    <w:name w:val="_Style 18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4WlcHkqjnTAvHGGS5S5hgOosBg==">CgMxLjA4AHIhMVFTYWxYUG5hdjVGdmNnTFdhaHpod245alBNZE5mX1oy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2024-02-02T08:44:00Z</dcterms:created>
  <dc:creator>SBuryan</dc:creator>
  <cp:lastModifiedBy>The_Nata</cp:lastModifiedBy>
  <dcterms:modified xsi:type="dcterms:W3CDTF">2024-02-15T10:05:07Z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43EE3ADB00514157B0D51F6B9A6439E8_13</vt:lpwstr>
  </property>
</Properties>
</file>