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24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firstLine="571.000000000000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від «___»____________2024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відбору здобувачів вищої освіти КПІ ім. Ігоря Сікорського за проєктом </w:t>
      </w:r>
      <w:r w:rsidDel="00000000" w:rsidR="00000000" w:rsidRPr="00000000">
        <w:rPr>
          <w:b w:val="1"/>
          <w:sz w:val="28"/>
          <w:szCs w:val="28"/>
          <w:rtl w:val="0"/>
        </w:rPr>
        <w:t xml:space="preserve">із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Гданським політехнічним університетом (Республіка Польща)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119" w:hanging="3402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Олексій ЖУЧЕНКО</w:t>
        <w:tab/>
        <w:t xml:space="preserve">–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8">
      <w:pPr>
        <w:ind w:left="3119" w:hanging="3402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ДЗИКОВИЧ</w:t>
        <w:tab/>
        <w:t xml:space="preserve">–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9">
      <w:pPr>
        <w:ind w:left="3119" w:hanging="338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Наталія ЦЬОПА</w:t>
        <w:tab/>
        <w:t xml:space="preserve">- член комісії; координатор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0A">
      <w:pPr>
        <w:ind w:left="3118" w:right="-111" w:hanging="3401"/>
        <w:jc w:val="both"/>
        <w:rPr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sz w:val="26"/>
          <w:szCs w:val="26"/>
          <w:rtl w:val="0"/>
        </w:rPr>
        <w:t xml:space="preserve">Ігор СТЕПАНЮК</w:t>
        <w:tab/>
        <w:t xml:space="preserve">– член комісії (за згодою); голова Профкому студентів КПІ ім. Ігоря Сікорського;</w:t>
      </w:r>
    </w:p>
    <w:p w:rsidR="00000000" w:rsidDel="00000000" w:rsidP="00000000" w:rsidRDefault="00000000" w:rsidRPr="00000000" w14:paraId="0000000B">
      <w:pPr>
        <w:ind w:left="3118" w:right="-111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Катерина МІНДОВА</w:t>
        <w:tab/>
        <w:t xml:space="preserve">– член комісії (за згодою); голова відділу зовнішніх зв’язків Студентської ради КПІ ім. Ігоря Сікорського;</w:t>
      </w:r>
    </w:p>
    <w:p w:rsidR="00000000" w:rsidDel="00000000" w:rsidP="00000000" w:rsidRDefault="00000000" w:rsidRPr="00000000" w14:paraId="0000000C">
      <w:pPr>
        <w:ind w:left="3118" w:right="-111" w:hanging="340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ДЕМИДЕНКО</w:t>
        <w:tab/>
        <w:t xml:space="preserve">– секретар комісії; начальник відділу академічної мобільності.</w:t>
      </w:r>
    </w:p>
    <w:p w:rsidR="00000000" w:rsidDel="00000000" w:rsidP="00000000" w:rsidRDefault="00000000" w:rsidRPr="00000000" w14:paraId="0000000D">
      <w:pPr>
        <w:ind w:left="3118" w:right="-111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Проректор з науково-педагогічної роботи</w:t>
        <w:tab/>
        <w:tab/>
        <w:t xml:space="preserve">Олексій ЖУЧЕНКО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7" w:top="566" w:left="1247" w:right="849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kQ7mkUVNDXxVxWX6lTqPylG7A==">CgMxLjAyCGguZ2pkZ3hzMgloLjMwajB6bGw4AHIhMS1LU2d0WjhPZjdtRGtqZXJ5NFplVHY3NnBsQVlwcXpU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2024-04-11T10:01:00Z</dcterms:created>
</cp:coreProperties>
</file>