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Додаток до Розпорядження №______</w:t>
      </w:r>
    </w:p>
    <w:p w:rsidR="00000000" w:rsidDel="00000000" w:rsidP="00000000" w:rsidRDefault="00000000" w:rsidRPr="00000000" w14:paraId="00000002">
      <w:pPr>
        <w:spacing w:line="276" w:lineRule="auto"/>
        <w:ind w:left="4248" w:firstLine="571.999999999999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від «___»____________2024 року </w:t>
      </w:r>
    </w:p>
    <w:p w:rsidR="00000000" w:rsidDel="00000000" w:rsidP="00000000" w:rsidRDefault="00000000" w:rsidRPr="00000000" w14:paraId="00000003">
      <w:pPr>
        <w:spacing w:line="276" w:lineRule="auto"/>
        <w:ind w:left="5664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СКЛАД КОНКУРСНОЇ КОМІСІЇ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з відбору здобувачів вищої освіти КПІ ім. Ігоря Сікорського за проєктом із </w:t>
      </w:r>
      <w:r w:rsidDel="00000000" w:rsidR="00000000" w:rsidRPr="00000000">
        <w:rPr>
          <w:b w:val="1"/>
          <w:sz w:val="28"/>
          <w:szCs w:val="28"/>
          <w:rtl w:val="0"/>
        </w:rPr>
        <w:t xml:space="preserve">Варшавським Університетом Технологій (Республіка Польща)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sz w:val="20"/>
          <w:szCs w:val="20"/>
        </w:rPr>
      </w:pPr>
      <w:bookmarkStart w:colFirst="0" w:colLast="0" w:name="_heading=h.qp66pp1g2jln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за грантової підтримки NAWA UKRAINA ENHANCE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700" w:hanging="31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Михайло БЕЗУГЛИЙ</w:t>
        <w:tab/>
        <w:t xml:space="preserve">– голова конкурсної комісії; перший проректор;</w:t>
      </w:r>
    </w:p>
    <w:p w:rsidR="00000000" w:rsidDel="00000000" w:rsidP="00000000" w:rsidRDefault="00000000" w:rsidRPr="00000000" w14:paraId="0000000B">
      <w:pPr>
        <w:ind w:left="2700" w:hanging="31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Юлія БОГУК</w:t>
        <w:tab/>
        <w:t xml:space="preserve">– член комісії; т.в.о. директора департаменту навчально-виховної роботи;</w:t>
      </w:r>
    </w:p>
    <w:p w:rsidR="00000000" w:rsidDel="00000000" w:rsidP="00000000" w:rsidRDefault="00000000" w:rsidRPr="00000000" w14:paraId="0000000C">
      <w:pPr>
        <w:ind w:left="2700" w:hanging="31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Павло САФРОНОВ</w:t>
        <w:tab/>
        <w:t xml:space="preserve">– член комісії; координатор академічної мобільності факультету електроніки;</w:t>
      </w:r>
    </w:p>
    <w:p w:rsidR="00000000" w:rsidDel="00000000" w:rsidP="00000000" w:rsidRDefault="00000000" w:rsidRPr="00000000" w14:paraId="0000000D">
      <w:pPr>
        <w:ind w:left="2700" w:hanging="31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Наталія ЦЬОПА</w:t>
        <w:tab/>
        <w:t xml:space="preserve">– член комісії; координатор академічної мобільності факультету інформатики та обчислювальної техніки;</w:t>
      </w:r>
    </w:p>
    <w:p w:rsidR="00000000" w:rsidDel="00000000" w:rsidP="00000000" w:rsidRDefault="00000000" w:rsidRPr="00000000" w14:paraId="0000000E">
      <w:pPr>
        <w:ind w:left="2700" w:hanging="31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Ігор СТЕПАНЮК</w:t>
        <w:tab/>
        <w:t xml:space="preserve">– член комісії (за згодою); голова Профкому студентів КПІ ім. Ігоря Сікорського;</w:t>
      </w:r>
    </w:p>
    <w:p w:rsidR="00000000" w:rsidDel="00000000" w:rsidP="00000000" w:rsidRDefault="00000000" w:rsidRPr="00000000" w14:paraId="0000000F">
      <w:pPr>
        <w:ind w:left="2700" w:hanging="31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Михайло ШИЛО</w:t>
        <w:tab/>
        <w:t xml:space="preserve">– член комісії (за згодою); заступник голови Студентської ради КПІ ім. Ігоря Сікорського;</w:t>
      </w:r>
    </w:p>
    <w:p w:rsidR="00000000" w:rsidDel="00000000" w:rsidP="00000000" w:rsidRDefault="00000000" w:rsidRPr="00000000" w14:paraId="00000010">
      <w:pPr>
        <w:ind w:left="2700" w:right="-111.25984251968362" w:hanging="31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Юлія КРАСІЙ</w:t>
        <w:tab/>
        <w:t xml:space="preserve">– секретар комісії; т.в.о. начальника відділу академічної мобільності.</w:t>
      </w:r>
    </w:p>
    <w:p w:rsidR="00000000" w:rsidDel="00000000" w:rsidP="00000000" w:rsidRDefault="00000000" w:rsidRPr="00000000" w14:paraId="00000011">
      <w:pPr>
        <w:spacing w:after="0" w:before="0" w:lineRule="auto"/>
        <w:ind w:left="3119" w:hanging="311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ind w:left="3119" w:hanging="311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835" w:hanging="2835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835" w:hanging="2835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835" w:hanging="2835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835" w:hanging="2835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720" w:firstLine="708.000000000000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Ректор</w:t>
        <w:tab/>
        <w:tab/>
        <w:tab/>
        <w:tab/>
        <w:t xml:space="preserve">Анатолій МЕЛЬНИЧЕНКО</w:t>
      </w:r>
    </w:p>
    <w:p w:rsidR="00000000" w:rsidDel="00000000" w:rsidP="00000000" w:rsidRDefault="00000000" w:rsidRPr="00000000" w14:paraId="00000018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6838" w:w="11906" w:orient="portrait"/>
      <w:pgMar w:bottom="567" w:top="851" w:left="1247" w:right="849" w:header="397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567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567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56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567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56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4652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rsid w:val="00F4652D"/>
    <w:pPr>
      <w:tabs>
        <w:tab w:val="center" w:pos="4677"/>
        <w:tab w:val="right" w:pos="9355"/>
      </w:tabs>
      <w:ind w:firstLine="567"/>
      <w:jc w:val="both"/>
    </w:pPr>
    <w:rPr>
      <w:sz w:val="20"/>
      <w:szCs w:val="20"/>
      <w:lang w:val="x-none"/>
    </w:rPr>
  </w:style>
  <w:style w:type="character" w:styleId="a4" w:customStyle="1">
    <w:name w:val="Верхний колонтитул Знак"/>
    <w:basedOn w:val="a0"/>
    <w:link w:val="a3"/>
    <w:rsid w:val="00F4652D"/>
    <w:rPr>
      <w:rFonts w:ascii="Times New Roman" w:cs="Times New Roman" w:eastAsia="Times New Roman" w:hAnsi="Times New Roman"/>
      <w:sz w:val="20"/>
      <w:szCs w:val="20"/>
      <w:lang w:eastAsia="ru-RU" w:val="x-none"/>
    </w:rPr>
  </w:style>
  <w:style w:type="character" w:styleId="a5">
    <w:name w:val="page number"/>
    <w:basedOn w:val="a0"/>
    <w:rsid w:val="00F4652D"/>
  </w:style>
  <w:style w:type="character" w:styleId="a6">
    <w:name w:val="Strong"/>
    <w:uiPriority w:val="22"/>
    <w:qFormat w:val="1"/>
    <w:rsid w:val="00A9328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K5vlp74V0WQsdkaztqpZK2ONRQ==">CgMxLjAyCGguZ2pkZ3hzMg5oLnFwNjZwcDFnMmpsbjgAciExdlJfdmx6QlQ5anpoaHZ5RUtNQjhuRjY2eDI2SzhpR2s=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2023-04-26T08:52:00Z</dcterms:created>
  <dc:creator>VAM</dc:creator>
</cp:coreProperties>
</file>