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03272" w14:textId="77777777" w:rsidR="006C279A" w:rsidRDefault="000100F4" w:rsidP="006C279A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6C279A">
        <w:rPr>
          <w:rFonts w:ascii="Arial" w:hAnsi="Arial" w:cs="Arial"/>
          <w:b/>
          <w:bCs/>
          <w:sz w:val="28"/>
          <w:szCs w:val="28"/>
        </w:rPr>
        <w:t xml:space="preserve">Університет </w:t>
      </w:r>
      <w:proofErr w:type="spellStart"/>
      <w:r w:rsidRPr="006C279A">
        <w:rPr>
          <w:rFonts w:ascii="Arial" w:hAnsi="Arial" w:cs="Arial"/>
          <w:b/>
          <w:bCs/>
          <w:sz w:val="28"/>
          <w:szCs w:val="28"/>
        </w:rPr>
        <w:t>Магальянес</w:t>
      </w:r>
      <w:proofErr w:type="spellEnd"/>
      <w:r w:rsidRPr="006C279A"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2C65735E" w14:textId="40FBD7BD" w:rsidR="000100F4" w:rsidRPr="006C279A" w:rsidRDefault="000100F4" w:rsidP="006C279A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28"/>
          <w:szCs w:val="28"/>
        </w:rPr>
      </w:pPr>
      <w:r w:rsidRPr="006C279A">
        <w:rPr>
          <w:rFonts w:ascii="Arial" w:hAnsi="Arial" w:cs="Arial"/>
          <w:b/>
          <w:bCs/>
          <w:sz w:val="28"/>
          <w:szCs w:val="28"/>
        </w:rPr>
        <w:t xml:space="preserve">(Universidad de </w:t>
      </w:r>
      <w:proofErr w:type="spellStart"/>
      <w:r w:rsidRPr="006C279A">
        <w:rPr>
          <w:rFonts w:ascii="Arial" w:hAnsi="Arial" w:cs="Arial"/>
          <w:b/>
          <w:bCs/>
          <w:sz w:val="28"/>
          <w:szCs w:val="28"/>
        </w:rPr>
        <w:t>Magallanes</w:t>
      </w:r>
      <w:proofErr w:type="spellEnd"/>
      <w:r w:rsidRPr="006C279A">
        <w:rPr>
          <w:rFonts w:ascii="Arial" w:hAnsi="Arial" w:cs="Arial"/>
          <w:b/>
          <w:bCs/>
          <w:sz w:val="28"/>
          <w:szCs w:val="28"/>
        </w:rPr>
        <w:t>, UMAG)</w:t>
      </w:r>
    </w:p>
    <w:p w14:paraId="019006BB" w14:textId="3CA7C670" w:rsidR="000100F4" w:rsidRPr="006C279A" w:rsidRDefault="000100F4" w:rsidP="000100F4">
      <w:pPr>
        <w:spacing w:line="360" w:lineRule="auto"/>
        <w:ind w:firstLine="709"/>
        <w:jc w:val="center"/>
        <w:rPr>
          <w:rFonts w:ascii="Arial" w:hAnsi="Arial" w:cs="Arial"/>
          <w:i/>
          <w:iCs/>
          <w:sz w:val="28"/>
          <w:szCs w:val="28"/>
        </w:rPr>
      </w:pPr>
      <w:r w:rsidRPr="006C279A">
        <w:rPr>
          <w:rFonts w:ascii="Arial" w:hAnsi="Arial" w:cs="Arial"/>
          <w:i/>
          <w:iCs/>
          <w:sz w:val="28"/>
          <w:szCs w:val="28"/>
        </w:rPr>
        <w:t>(інформаційна довідка)</w:t>
      </w:r>
    </w:p>
    <w:p w14:paraId="270F9A55" w14:textId="22853235" w:rsidR="000100F4" w:rsidRPr="006C279A" w:rsidRDefault="000100F4" w:rsidP="006C279A">
      <w:pPr>
        <w:spacing w:after="12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C279A">
        <w:rPr>
          <w:rFonts w:ascii="Arial" w:hAnsi="Arial" w:cs="Arial"/>
          <w:sz w:val="28"/>
          <w:szCs w:val="28"/>
        </w:rPr>
        <w:t xml:space="preserve">Університет </w:t>
      </w:r>
      <w:proofErr w:type="spellStart"/>
      <w:r w:rsidRPr="006C279A">
        <w:rPr>
          <w:rFonts w:ascii="Arial" w:hAnsi="Arial" w:cs="Arial"/>
          <w:sz w:val="28"/>
          <w:szCs w:val="28"/>
        </w:rPr>
        <w:t>Магальянес</w:t>
      </w:r>
      <w:proofErr w:type="spellEnd"/>
      <w:r w:rsidRPr="006C279A">
        <w:rPr>
          <w:rFonts w:ascii="Arial" w:hAnsi="Arial" w:cs="Arial"/>
          <w:sz w:val="28"/>
          <w:szCs w:val="28"/>
        </w:rPr>
        <w:t xml:space="preserve"> (Universidad </w:t>
      </w:r>
      <w:proofErr w:type="spellStart"/>
      <w:r w:rsidRPr="006C279A">
        <w:rPr>
          <w:rFonts w:ascii="Arial" w:hAnsi="Arial" w:cs="Arial"/>
          <w:sz w:val="28"/>
          <w:szCs w:val="28"/>
        </w:rPr>
        <w:t>de</w:t>
      </w:r>
      <w:proofErr w:type="spellEnd"/>
      <w:r w:rsidRPr="006C279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C279A">
        <w:rPr>
          <w:rFonts w:ascii="Arial" w:hAnsi="Arial" w:cs="Arial"/>
          <w:sz w:val="28"/>
          <w:szCs w:val="28"/>
        </w:rPr>
        <w:t>Magallanes</w:t>
      </w:r>
      <w:proofErr w:type="spellEnd"/>
      <w:r w:rsidRPr="006C279A">
        <w:rPr>
          <w:rFonts w:ascii="Arial" w:hAnsi="Arial" w:cs="Arial"/>
          <w:sz w:val="28"/>
          <w:szCs w:val="28"/>
        </w:rPr>
        <w:t xml:space="preserve">, UMAG) — державний університет Чилі, розташований у місті </w:t>
      </w:r>
      <w:proofErr w:type="spellStart"/>
      <w:r w:rsidRPr="006C279A">
        <w:rPr>
          <w:rFonts w:ascii="Arial" w:hAnsi="Arial" w:cs="Arial"/>
          <w:sz w:val="28"/>
          <w:szCs w:val="28"/>
        </w:rPr>
        <w:t>Пунта-Аренас</w:t>
      </w:r>
      <w:proofErr w:type="spellEnd"/>
      <w:r w:rsidRPr="006C279A">
        <w:rPr>
          <w:rFonts w:ascii="Arial" w:hAnsi="Arial" w:cs="Arial"/>
          <w:sz w:val="28"/>
          <w:szCs w:val="28"/>
        </w:rPr>
        <w:t xml:space="preserve">. </w:t>
      </w:r>
    </w:p>
    <w:p w14:paraId="52F7EB8E" w14:textId="5B4309E4" w:rsidR="000100F4" w:rsidRPr="006C279A" w:rsidRDefault="000100F4" w:rsidP="006C279A">
      <w:pPr>
        <w:spacing w:after="12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C279A">
        <w:rPr>
          <w:rFonts w:ascii="Arial" w:hAnsi="Arial" w:cs="Arial"/>
          <w:sz w:val="28"/>
          <w:szCs w:val="28"/>
        </w:rPr>
        <w:t xml:space="preserve">Університет був заснований у 1981 році на базі філії Державного технічного університету. UMAG має </w:t>
      </w:r>
      <w:proofErr w:type="spellStart"/>
      <w:r w:rsidRPr="006C279A">
        <w:rPr>
          <w:rFonts w:ascii="Arial" w:hAnsi="Arial" w:cs="Arial"/>
          <w:sz w:val="28"/>
          <w:szCs w:val="28"/>
        </w:rPr>
        <w:t>кампуси</w:t>
      </w:r>
      <w:proofErr w:type="spellEnd"/>
      <w:r w:rsidRPr="006C279A">
        <w:rPr>
          <w:rFonts w:ascii="Arial" w:hAnsi="Arial" w:cs="Arial"/>
          <w:sz w:val="28"/>
          <w:szCs w:val="28"/>
        </w:rPr>
        <w:t xml:space="preserve"> у містах </w:t>
      </w:r>
      <w:proofErr w:type="spellStart"/>
      <w:r w:rsidRPr="006C279A">
        <w:rPr>
          <w:rFonts w:ascii="Arial" w:hAnsi="Arial" w:cs="Arial"/>
          <w:sz w:val="28"/>
          <w:szCs w:val="28"/>
        </w:rPr>
        <w:t>Пунта-Аренас</w:t>
      </w:r>
      <w:proofErr w:type="spellEnd"/>
      <w:r w:rsidRPr="006C279A">
        <w:rPr>
          <w:rFonts w:ascii="Arial" w:hAnsi="Arial" w:cs="Arial"/>
          <w:sz w:val="28"/>
          <w:szCs w:val="28"/>
        </w:rPr>
        <w:t>, Пуерто-</w:t>
      </w:r>
      <w:proofErr w:type="spellStart"/>
      <w:r w:rsidRPr="006C279A">
        <w:rPr>
          <w:rFonts w:ascii="Arial" w:hAnsi="Arial" w:cs="Arial"/>
          <w:sz w:val="28"/>
          <w:szCs w:val="28"/>
        </w:rPr>
        <w:t>Наталес</w:t>
      </w:r>
      <w:proofErr w:type="spellEnd"/>
      <w:r w:rsidRPr="006C279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C279A">
        <w:rPr>
          <w:rFonts w:ascii="Arial" w:hAnsi="Arial" w:cs="Arial"/>
          <w:sz w:val="28"/>
          <w:szCs w:val="28"/>
        </w:rPr>
        <w:t>Порвенір</w:t>
      </w:r>
      <w:proofErr w:type="spellEnd"/>
      <w:r w:rsidRPr="006C279A">
        <w:rPr>
          <w:rFonts w:ascii="Arial" w:hAnsi="Arial" w:cs="Arial"/>
          <w:sz w:val="28"/>
          <w:szCs w:val="28"/>
        </w:rPr>
        <w:t xml:space="preserve">, Пуерто-Вільямс та </w:t>
      </w:r>
      <w:proofErr w:type="spellStart"/>
      <w:r w:rsidRPr="006C279A">
        <w:rPr>
          <w:rFonts w:ascii="Arial" w:hAnsi="Arial" w:cs="Arial"/>
          <w:sz w:val="28"/>
          <w:szCs w:val="28"/>
        </w:rPr>
        <w:t>Койяйке</w:t>
      </w:r>
      <w:proofErr w:type="spellEnd"/>
      <w:r w:rsidRPr="006C279A">
        <w:rPr>
          <w:rFonts w:ascii="Arial" w:hAnsi="Arial" w:cs="Arial"/>
          <w:sz w:val="28"/>
          <w:szCs w:val="28"/>
        </w:rPr>
        <w:t xml:space="preserve">. </w:t>
      </w:r>
    </w:p>
    <w:p w14:paraId="43F9483B" w14:textId="040C6DF9" w:rsidR="000100F4" w:rsidRPr="006C279A" w:rsidRDefault="000100F4" w:rsidP="006C279A">
      <w:pPr>
        <w:spacing w:after="120" w:line="360" w:lineRule="exact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6C279A">
        <w:rPr>
          <w:rFonts w:ascii="Arial" w:hAnsi="Arial" w:cs="Arial"/>
          <w:sz w:val="28"/>
          <w:szCs w:val="28"/>
        </w:rPr>
        <w:t>Університет складається з п'яти факультетів, двох автономних шкіл та одного міждисциплінарного інституту</w:t>
      </w:r>
      <w:r w:rsidR="006C279A">
        <w:rPr>
          <w:rFonts w:ascii="Arial" w:hAnsi="Arial" w:cs="Arial"/>
          <w:sz w:val="28"/>
          <w:szCs w:val="28"/>
        </w:rPr>
        <w:t xml:space="preserve">. Офіційний сайт </w:t>
      </w:r>
      <w:hyperlink r:id="rId5" w:history="1">
        <w:r w:rsidR="006C279A" w:rsidRPr="001A4C47">
          <w:rPr>
            <w:rStyle w:val="ae"/>
            <w:rFonts w:ascii="Arial" w:hAnsi="Arial" w:cs="Arial"/>
            <w:sz w:val="28"/>
            <w:szCs w:val="28"/>
            <w:lang w:val="en-US"/>
          </w:rPr>
          <w:t>www.umag.cl</w:t>
        </w:r>
      </w:hyperlink>
      <w:r w:rsidR="006C279A">
        <w:rPr>
          <w:rFonts w:ascii="Arial" w:hAnsi="Arial" w:cs="Arial"/>
          <w:sz w:val="28"/>
          <w:szCs w:val="28"/>
          <w:lang w:val="en-US"/>
        </w:rPr>
        <w:t xml:space="preserve">. </w:t>
      </w:r>
    </w:p>
    <w:p w14:paraId="04E6BC15" w14:textId="143911B6" w:rsidR="000100F4" w:rsidRPr="006C279A" w:rsidRDefault="000100F4" w:rsidP="006C279A">
      <w:pPr>
        <w:spacing w:after="12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C279A">
        <w:rPr>
          <w:rFonts w:ascii="Arial" w:hAnsi="Arial" w:cs="Arial"/>
          <w:sz w:val="28"/>
          <w:szCs w:val="28"/>
        </w:rPr>
        <w:t>Серед бакалаврських програм університету є такі спеціальності, як інженерія, природничі науки, соціальні науки,</w:t>
      </w:r>
      <w:r w:rsidR="006C279A">
        <w:rPr>
          <w:rFonts w:ascii="Arial" w:hAnsi="Arial" w:cs="Arial"/>
          <w:sz w:val="28"/>
          <w:szCs w:val="28"/>
        </w:rPr>
        <w:t xml:space="preserve"> економічні та юридичні науки,</w:t>
      </w:r>
      <w:r w:rsidRPr="006C279A">
        <w:rPr>
          <w:rFonts w:ascii="Arial" w:hAnsi="Arial" w:cs="Arial"/>
          <w:sz w:val="28"/>
          <w:szCs w:val="28"/>
        </w:rPr>
        <w:t xml:space="preserve"> освіта та медицина.</w:t>
      </w:r>
    </w:p>
    <w:p w14:paraId="453F53A2" w14:textId="5BE30526" w:rsidR="000100F4" w:rsidRPr="006C279A" w:rsidRDefault="000100F4" w:rsidP="006C279A">
      <w:pPr>
        <w:spacing w:after="12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C279A">
        <w:rPr>
          <w:rFonts w:ascii="Arial" w:hAnsi="Arial" w:cs="Arial"/>
          <w:sz w:val="28"/>
          <w:szCs w:val="28"/>
        </w:rPr>
        <w:t>Станом на 202</w:t>
      </w:r>
      <w:r w:rsidR="00CD5DB2" w:rsidRPr="006C279A">
        <w:rPr>
          <w:rFonts w:ascii="Arial" w:hAnsi="Arial" w:cs="Arial"/>
          <w:sz w:val="28"/>
          <w:szCs w:val="28"/>
        </w:rPr>
        <w:t>5</w:t>
      </w:r>
      <w:r w:rsidRPr="006C279A">
        <w:rPr>
          <w:rFonts w:ascii="Arial" w:hAnsi="Arial" w:cs="Arial"/>
          <w:sz w:val="28"/>
          <w:szCs w:val="28"/>
        </w:rPr>
        <w:t xml:space="preserve"> рік в університеті </w:t>
      </w:r>
      <w:r w:rsidR="00CD5DB2" w:rsidRPr="006C279A">
        <w:rPr>
          <w:rFonts w:ascii="Arial" w:hAnsi="Arial" w:cs="Arial"/>
          <w:sz w:val="28"/>
          <w:szCs w:val="28"/>
        </w:rPr>
        <w:t>навчається понад 4 тисячі студентів</w:t>
      </w:r>
      <w:r w:rsidRPr="006C279A">
        <w:rPr>
          <w:rFonts w:ascii="Arial" w:hAnsi="Arial" w:cs="Arial"/>
          <w:sz w:val="28"/>
          <w:szCs w:val="28"/>
        </w:rPr>
        <w:t>.</w:t>
      </w:r>
    </w:p>
    <w:p w14:paraId="5041F2E2" w14:textId="15EF411C" w:rsidR="000100F4" w:rsidRPr="006C279A" w:rsidRDefault="000100F4" w:rsidP="006C279A">
      <w:pPr>
        <w:spacing w:after="120" w:line="360" w:lineRule="exact"/>
        <w:ind w:firstLine="709"/>
        <w:jc w:val="both"/>
        <w:rPr>
          <w:rFonts w:ascii="Arial" w:hAnsi="Arial" w:cs="Arial"/>
          <w:sz w:val="28"/>
          <w:szCs w:val="28"/>
        </w:rPr>
      </w:pPr>
      <w:r w:rsidRPr="006C279A">
        <w:rPr>
          <w:rFonts w:ascii="Arial" w:hAnsi="Arial" w:cs="Arial"/>
          <w:sz w:val="28"/>
          <w:szCs w:val="28"/>
        </w:rPr>
        <w:t>UMAG активно займається науково-дослідн</w:t>
      </w:r>
      <w:r w:rsidR="006C279A">
        <w:rPr>
          <w:rFonts w:ascii="Arial" w:hAnsi="Arial" w:cs="Arial"/>
          <w:sz w:val="28"/>
          <w:szCs w:val="28"/>
        </w:rPr>
        <w:t>ицьк</w:t>
      </w:r>
      <w:r w:rsidRPr="006C279A">
        <w:rPr>
          <w:rFonts w:ascii="Arial" w:hAnsi="Arial" w:cs="Arial"/>
          <w:sz w:val="28"/>
          <w:szCs w:val="28"/>
        </w:rPr>
        <w:t xml:space="preserve">ою діяльністю, приділяючи особливу увагу питанням, пов'язаним з Патагонією, Вогняною Землею, субантарктичними та антарктичними територіями. </w:t>
      </w:r>
    </w:p>
    <w:p w14:paraId="22CA25B5" w14:textId="61D5F9CE" w:rsidR="000100F4" w:rsidRDefault="000100F4" w:rsidP="006C279A">
      <w:pPr>
        <w:spacing w:after="120" w:line="360" w:lineRule="exact"/>
        <w:ind w:firstLine="709"/>
        <w:jc w:val="both"/>
        <w:rPr>
          <w:rFonts w:ascii="Arial" w:hAnsi="Arial" w:cs="Arial"/>
          <w:sz w:val="28"/>
          <w:szCs w:val="28"/>
          <w:lang w:val="en-US"/>
        </w:rPr>
      </w:pPr>
      <w:r w:rsidRPr="006C279A">
        <w:rPr>
          <w:rFonts w:ascii="Arial" w:hAnsi="Arial" w:cs="Arial"/>
          <w:sz w:val="28"/>
          <w:szCs w:val="28"/>
        </w:rPr>
        <w:t xml:space="preserve">Інститут Патагонії, як міждисциплінарний підрозділ університету, проводить дослідження в галузях біології, екології, антропології та історії регіону. Університет </w:t>
      </w:r>
      <w:r w:rsidR="00CD5DB2" w:rsidRPr="006C279A">
        <w:rPr>
          <w:rFonts w:ascii="Arial" w:hAnsi="Arial" w:cs="Arial"/>
          <w:sz w:val="28"/>
          <w:szCs w:val="28"/>
        </w:rPr>
        <w:t>має широку співпрацю</w:t>
      </w:r>
      <w:r w:rsidRPr="006C279A">
        <w:rPr>
          <w:rFonts w:ascii="Arial" w:hAnsi="Arial" w:cs="Arial"/>
          <w:sz w:val="28"/>
          <w:szCs w:val="28"/>
        </w:rPr>
        <w:t xml:space="preserve"> </w:t>
      </w:r>
      <w:r w:rsidR="00CD5DB2" w:rsidRPr="006C279A">
        <w:rPr>
          <w:rFonts w:ascii="Arial" w:hAnsi="Arial" w:cs="Arial"/>
          <w:sz w:val="28"/>
          <w:szCs w:val="28"/>
        </w:rPr>
        <w:t xml:space="preserve">з іншими науковими установами </w:t>
      </w:r>
      <w:r w:rsidRPr="006C279A">
        <w:rPr>
          <w:rFonts w:ascii="Arial" w:hAnsi="Arial" w:cs="Arial"/>
          <w:sz w:val="28"/>
          <w:szCs w:val="28"/>
        </w:rPr>
        <w:t xml:space="preserve">у міжнародних дослідницьких </w:t>
      </w:r>
      <w:proofErr w:type="spellStart"/>
      <w:r w:rsidRPr="006C279A">
        <w:rPr>
          <w:rFonts w:ascii="Arial" w:hAnsi="Arial" w:cs="Arial"/>
          <w:sz w:val="28"/>
          <w:szCs w:val="28"/>
        </w:rPr>
        <w:t>проєкта</w:t>
      </w:r>
      <w:r w:rsidR="00CD5DB2" w:rsidRPr="006C279A">
        <w:rPr>
          <w:rFonts w:ascii="Arial" w:hAnsi="Arial" w:cs="Arial"/>
          <w:sz w:val="28"/>
          <w:szCs w:val="28"/>
        </w:rPr>
        <w:t>х</w:t>
      </w:r>
      <w:proofErr w:type="spellEnd"/>
      <w:r w:rsidRPr="006C279A">
        <w:rPr>
          <w:rFonts w:ascii="Arial" w:hAnsi="Arial" w:cs="Arial"/>
          <w:sz w:val="28"/>
          <w:szCs w:val="28"/>
        </w:rPr>
        <w:t xml:space="preserve"> </w:t>
      </w:r>
      <w:r w:rsidR="00CD5DB2" w:rsidRPr="006C279A">
        <w:rPr>
          <w:rFonts w:ascii="Arial" w:hAnsi="Arial" w:cs="Arial"/>
          <w:sz w:val="28"/>
          <w:szCs w:val="28"/>
        </w:rPr>
        <w:t>з</w:t>
      </w:r>
      <w:r w:rsidRPr="006C279A">
        <w:rPr>
          <w:rFonts w:ascii="Arial" w:hAnsi="Arial" w:cs="Arial"/>
          <w:sz w:val="28"/>
          <w:szCs w:val="28"/>
        </w:rPr>
        <w:t xml:space="preserve"> вивчення змін клімату, біорізноманіття та сталого розвитку в південних широтах.</w:t>
      </w:r>
    </w:p>
    <w:p w14:paraId="19776E54" w14:textId="13714E21" w:rsidR="006C279A" w:rsidRPr="006C279A" w:rsidRDefault="006C279A" w:rsidP="006C279A">
      <w:pPr>
        <w:spacing w:before="240" w:after="120" w:line="360" w:lineRule="exact"/>
        <w:jc w:val="both"/>
        <w:rPr>
          <w:rFonts w:ascii="Arial" w:hAnsi="Arial" w:cs="Arial"/>
          <w:b/>
          <w:bCs/>
          <w:sz w:val="28"/>
          <w:szCs w:val="28"/>
        </w:rPr>
      </w:pPr>
      <w:r w:rsidRPr="006C279A">
        <w:rPr>
          <w:rFonts w:ascii="Arial" w:hAnsi="Arial" w:cs="Arial"/>
          <w:b/>
          <w:bCs/>
          <w:sz w:val="28"/>
          <w:szCs w:val="28"/>
        </w:rPr>
        <w:t>Березень 2015 р.</w:t>
      </w:r>
    </w:p>
    <w:p w14:paraId="37E0AA8E" w14:textId="77777777" w:rsidR="006C279A" w:rsidRPr="006C279A" w:rsidRDefault="006C279A" w:rsidP="006C279A">
      <w:pPr>
        <w:spacing w:after="12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14:paraId="16F2C321" w14:textId="77777777" w:rsidR="005A088F" w:rsidRPr="006C279A" w:rsidRDefault="005A088F" w:rsidP="000100F4">
      <w:pPr>
        <w:spacing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sectPr w:rsidR="005A088F" w:rsidRPr="006C279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B38D9"/>
    <w:multiLevelType w:val="multilevel"/>
    <w:tmpl w:val="27985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8336C"/>
    <w:multiLevelType w:val="multilevel"/>
    <w:tmpl w:val="FB080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570662"/>
    <w:multiLevelType w:val="multilevel"/>
    <w:tmpl w:val="17BC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DF6F4C"/>
    <w:multiLevelType w:val="hybridMultilevel"/>
    <w:tmpl w:val="6C72BC1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07F94"/>
    <w:multiLevelType w:val="hybridMultilevel"/>
    <w:tmpl w:val="BF42FBC4"/>
    <w:lvl w:ilvl="0" w:tplc="C5F4AB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F7626"/>
    <w:multiLevelType w:val="multilevel"/>
    <w:tmpl w:val="AD4A9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3135516">
    <w:abstractNumId w:val="5"/>
  </w:num>
  <w:num w:numId="2" w16cid:durableId="1849909518">
    <w:abstractNumId w:val="1"/>
  </w:num>
  <w:num w:numId="3" w16cid:durableId="1573924505">
    <w:abstractNumId w:val="2"/>
  </w:num>
  <w:num w:numId="4" w16cid:durableId="964889375">
    <w:abstractNumId w:val="4"/>
  </w:num>
  <w:num w:numId="5" w16cid:durableId="238098928">
    <w:abstractNumId w:val="3"/>
  </w:num>
  <w:num w:numId="6" w16cid:durableId="929195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CF2"/>
    <w:rsid w:val="0000316B"/>
    <w:rsid w:val="000100F4"/>
    <w:rsid w:val="00060C4C"/>
    <w:rsid w:val="00334CF2"/>
    <w:rsid w:val="00505A63"/>
    <w:rsid w:val="005A088F"/>
    <w:rsid w:val="005F03A5"/>
    <w:rsid w:val="0064599E"/>
    <w:rsid w:val="006C279A"/>
    <w:rsid w:val="0079191F"/>
    <w:rsid w:val="00CD5DB2"/>
    <w:rsid w:val="00E2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5A14F"/>
  <w15:chartTrackingRefBased/>
  <w15:docId w15:val="{09CFF7AF-77CE-4F3C-A083-78E35C93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34C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C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C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C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C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C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C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C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34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34C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34CF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34CF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34CF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34CF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34CF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34CF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4C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33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C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334C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334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334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CF2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79191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91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2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314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72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397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254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364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1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402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240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7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946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5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98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8500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52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86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62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48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25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6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08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0772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2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71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055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2097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39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38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7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67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298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69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1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835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126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25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5665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6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76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113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8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31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25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679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198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91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2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8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777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8280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12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49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17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18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86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5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mag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842</Words>
  <Characters>481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 Sapozhnik</dc:creator>
  <cp:keywords/>
  <dc:description/>
  <cp:lastModifiedBy>Yurii Diudin</cp:lastModifiedBy>
  <cp:revision>2</cp:revision>
  <dcterms:created xsi:type="dcterms:W3CDTF">2025-03-17T18:00:00Z</dcterms:created>
  <dcterms:modified xsi:type="dcterms:W3CDTF">2025-03-17T18:00:00Z</dcterms:modified>
</cp:coreProperties>
</file>