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C16E4" w14:textId="411349B6" w:rsidR="00D9041B" w:rsidRPr="00E50FC0" w:rsidRDefault="00D9041B">
      <w:pPr>
        <w:widowControl/>
        <w:tabs>
          <w:tab w:val="left" w:pos="9772"/>
        </w:tabs>
        <w:spacing w:line="276" w:lineRule="auto"/>
        <w:ind w:right="-149"/>
        <w:jc w:val="right"/>
        <w:rPr>
          <w:sz w:val="28"/>
          <w:szCs w:val="28"/>
        </w:rPr>
      </w:pPr>
      <w:r w:rsidRPr="00E50FC0">
        <w:rPr>
          <w:sz w:val="28"/>
          <w:szCs w:val="28"/>
        </w:rPr>
        <w:t>Додаток</w:t>
      </w:r>
      <w:r w:rsidR="002E7ED7" w:rsidRPr="00E50FC0">
        <w:rPr>
          <w:sz w:val="28"/>
          <w:szCs w:val="28"/>
        </w:rPr>
        <w:t xml:space="preserve"> 3</w:t>
      </w:r>
    </w:p>
    <w:p w14:paraId="4F2DAB29" w14:textId="5A5108FB" w:rsidR="00D9041B" w:rsidRPr="00E50FC0" w:rsidRDefault="00D9041B">
      <w:pPr>
        <w:widowControl/>
        <w:tabs>
          <w:tab w:val="left" w:pos="9772"/>
        </w:tabs>
        <w:spacing w:line="276" w:lineRule="auto"/>
        <w:ind w:right="-149"/>
        <w:jc w:val="right"/>
        <w:rPr>
          <w:sz w:val="28"/>
          <w:szCs w:val="28"/>
        </w:rPr>
      </w:pPr>
      <w:r w:rsidRPr="00E50FC0">
        <w:rPr>
          <w:sz w:val="28"/>
          <w:szCs w:val="28"/>
        </w:rPr>
        <w:t>до наказу «</w:t>
      </w:r>
      <w:r w:rsidR="002E7ED7" w:rsidRPr="00E50FC0">
        <w:rPr>
          <w:sz w:val="28"/>
          <w:szCs w:val="28"/>
        </w:rPr>
        <w:t>Про затвердження положень про департамент навчально-виховної роботи КПІ ім. Ігоря Сікорського і його структурні підрозділи»</w:t>
      </w:r>
    </w:p>
    <w:p w14:paraId="00000006" w14:textId="77777777" w:rsidR="00476D39" w:rsidRPr="00E50FC0" w:rsidRDefault="00476D39">
      <w:pPr>
        <w:pBdr>
          <w:top w:val="nil"/>
          <w:left w:val="nil"/>
          <w:bottom w:val="nil"/>
          <w:right w:val="nil"/>
          <w:between w:val="nil"/>
        </w:pBdr>
        <w:rPr>
          <w:sz w:val="28"/>
          <w:szCs w:val="28"/>
        </w:rPr>
      </w:pPr>
    </w:p>
    <w:p w14:paraId="00000007" w14:textId="77777777" w:rsidR="00476D39" w:rsidRPr="00E50FC0" w:rsidRDefault="00476D39">
      <w:pPr>
        <w:pBdr>
          <w:top w:val="nil"/>
          <w:left w:val="nil"/>
          <w:bottom w:val="nil"/>
          <w:right w:val="nil"/>
          <w:between w:val="nil"/>
        </w:pBdr>
        <w:rPr>
          <w:sz w:val="28"/>
          <w:szCs w:val="28"/>
        </w:rPr>
      </w:pPr>
    </w:p>
    <w:p w14:paraId="00000008" w14:textId="77777777" w:rsidR="00476D39" w:rsidRPr="00E50FC0" w:rsidRDefault="00476D39">
      <w:pPr>
        <w:pBdr>
          <w:top w:val="nil"/>
          <w:left w:val="nil"/>
          <w:bottom w:val="nil"/>
          <w:right w:val="nil"/>
          <w:between w:val="nil"/>
        </w:pBdr>
        <w:rPr>
          <w:sz w:val="28"/>
          <w:szCs w:val="28"/>
        </w:rPr>
      </w:pPr>
    </w:p>
    <w:p w14:paraId="00000009" w14:textId="77777777" w:rsidR="00476D39" w:rsidRPr="00E50FC0" w:rsidRDefault="00476D39">
      <w:pPr>
        <w:pBdr>
          <w:top w:val="nil"/>
          <w:left w:val="nil"/>
          <w:bottom w:val="nil"/>
          <w:right w:val="nil"/>
          <w:between w:val="nil"/>
        </w:pBdr>
        <w:rPr>
          <w:sz w:val="28"/>
          <w:szCs w:val="28"/>
        </w:rPr>
      </w:pPr>
    </w:p>
    <w:p w14:paraId="0000000A" w14:textId="77777777" w:rsidR="00476D39" w:rsidRPr="00E50FC0" w:rsidRDefault="00476D39">
      <w:pPr>
        <w:pBdr>
          <w:top w:val="nil"/>
          <w:left w:val="nil"/>
          <w:bottom w:val="nil"/>
          <w:right w:val="nil"/>
          <w:between w:val="nil"/>
        </w:pBdr>
        <w:rPr>
          <w:sz w:val="28"/>
          <w:szCs w:val="28"/>
        </w:rPr>
      </w:pPr>
    </w:p>
    <w:p w14:paraId="0000000B" w14:textId="77777777" w:rsidR="00476D39" w:rsidRPr="00E50FC0" w:rsidRDefault="00476D39">
      <w:pPr>
        <w:pBdr>
          <w:top w:val="nil"/>
          <w:left w:val="nil"/>
          <w:bottom w:val="nil"/>
          <w:right w:val="nil"/>
          <w:between w:val="nil"/>
        </w:pBdr>
        <w:rPr>
          <w:sz w:val="28"/>
          <w:szCs w:val="28"/>
        </w:rPr>
      </w:pPr>
    </w:p>
    <w:p w14:paraId="0000000C" w14:textId="77777777" w:rsidR="00476D39" w:rsidRPr="00E50FC0" w:rsidRDefault="00476D39">
      <w:pPr>
        <w:pBdr>
          <w:top w:val="nil"/>
          <w:left w:val="nil"/>
          <w:bottom w:val="nil"/>
          <w:right w:val="nil"/>
          <w:between w:val="nil"/>
        </w:pBdr>
        <w:rPr>
          <w:sz w:val="28"/>
          <w:szCs w:val="28"/>
        </w:rPr>
      </w:pPr>
    </w:p>
    <w:p w14:paraId="0000000D" w14:textId="77777777" w:rsidR="00476D39" w:rsidRPr="00E50FC0" w:rsidRDefault="00476D39">
      <w:pPr>
        <w:pBdr>
          <w:top w:val="nil"/>
          <w:left w:val="nil"/>
          <w:bottom w:val="nil"/>
          <w:right w:val="nil"/>
          <w:between w:val="nil"/>
        </w:pBdr>
        <w:rPr>
          <w:sz w:val="28"/>
          <w:szCs w:val="28"/>
        </w:rPr>
      </w:pPr>
    </w:p>
    <w:p w14:paraId="0000000E" w14:textId="77777777" w:rsidR="00476D39" w:rsidRPr="00E50FC0" w:rsidRDefault="00476D39">
      <w:pPr>
        <w:pBdr>
          <w:top w:val="nil"/>
          <w:left w:val="nil"/>
          <w:bottom w:val="nil"/>
          <w:right w:val="nil"/>
          <w:between w:val="nil"/>
        </w:pBdr>
        <w:rPr>
          <w:sz w:val="28"/>
          <w:szCs w:val="28"/>
        </w:rPr>
      </w:pPr>
    </w:p>
    <w:p w14:paraId="0000000F" w14:textId="77777777" w:rsidR="00476D39" w:rsidRPr="00E50FC0" w:rsidRDefault="00476D39">
      <w:pPr>
        <w:pBdr>
          <w:top w:val="nil"/>
          <w:left w:val="nil"/>
          <w:bottom w:val="nil"/>
          <w:right w:val="nil"/>
          <w:between w:val="nil"/>
        </w:pBdr>
        <w:rPr>
          <w:sz w:val="28"/>
          <w:szCs w:val="28"/>
        </w:rPr>
      </w:pPr>
    </w:p>
    <w:p w14:paraId="00000010" w14:textId="77777777" w:rsidR="00476D39" w:rsidRPr="00E50FC0" w:rsidRDefault="00476D39">
      <w:pPr>
        <w:pBdr>
          <w:top w:val="nil"/>
          <w:left w:val="nil"/>
          <w:bottom w:val="nil"/>
          <w:right w:val="nil"/>
          <w:between w:val="nil"/>
        </w:pBdr>
        <w:rPr>
          <w:sz w:val="28"/>
          <w:szCs w:val="28"/>
        </w:rPr>
      </w:pPr>
    </w:p>
    <w:p w14:paraId="00000011" w14:textId="77777777" w:rsidR="00476D39" w:rsidRPr="00E50FC0" w:rsidRDefault="00476D39" w:rsidP="00B66FA0">
      <w:pPr>
        <w:pBdr>
          <w:top w:val="nil"/>
          <w:left w:val="nil"/>
          <w:bottom w:val="nil"/>
          <w:right w:val="nil"/>
          <w:between w:val="nil"/>
        </w:pBdr>
        <w:spacing w:line="276" w:lineRule="auto"/>
        <w:rPr>
          <w:i/>
          <w:sz w:val="28"/>
          <w:szCs w:val="28"/>
        </w:rPr>
      </w:pPr>
    </w:p>
    <w:sdt>
      <w:sdtPr>
        <w:rPr>
          <w:b/>
          <w:bCs/>
        </w:rPr>
        <w:tag w:val="goog_rdk_0"/>
        <w:id w:val="184411110"/>
      </w:sdtPr>
      <w:sdtContent>
        <w:p w14:paraId="00000012" w14:textId="77777777" w:rsidR="00476D39" w:rsidRPr="00E50FC0" w:rsidRDefault="00D705BE" w:rsidP="00B66FA0">
          <w:pPr>
            <w:pBdr>
              <w:top w:val="nil"/>
              <w:left w:val="nil"/>
              <w:bottom w:val="nil"/>
              <w:right w:val="nil"/>
              <w:between w:val="nil"/>
            </w:pBdr>
            <w:spacing w:line="276" w:lineRule="auto"/>
            <w:jc w:val="center"/>
            <w:rPr>
              <w:b/>
              <w:bCs/>
              <w:sz w:val="28"/>
              <w:szCs w:val="28"/>
            </w:rPr>
          </w:pPr>
          <w:r w:rsidRPr="00E50FC0">
            <w:rPr>
              <w:b/>
              <w:bCs/>
              <w:sz w:val="28"/>
              <w:szCs w:val="28"/>
            </w:rPr>
            <w:t>ПОЛОЖЕННЯ</w:t>
          </w:r>
        </w:p>
      </w:sdtContent>
    </w:sdt>
    <w:p w14:paraId="00000013" w14:textId="77777777" w:rsidR="00476D39" w:rsidRPr="00E50FC0" w:rsidRDefault="00D705BE" w:rsidP="00B66FA0">
      <w:pPr>
        <w:spacing w:line="276" w:lineRule="auto"/>
        <w:jc w:val="center"/>
        <w:rPr>
          <w:b/>
          <w:bCs/>
          <w:sz w:val="28"/>
          <w:szCs w:val="28"/>
        </w:rPr>
      </w:pPr>
      <w:r w:rsidRPr="00E50FC0">
        <w:rPr>
          <w:b/>
          <w:bCs/>
          <w:sz w:val="28"/>
          <w:szCs w:val="28"/>
        </w:rPr>
        <w:t xml:space="preserve">ПРО ВІДДІЛ ПРОФЕСІЙНОЇ ОРІЄНТАЦІЇ - </w:t>
      </w:r>
    </w:p>
    <w:p w14:paraId="00000014" w14:textId="77777777" w:rsidR="00476D39" w:rsidRPr="00E50FC0" w:rsidRDefault="00D705BE" w:rsidP="00B66FA0">
      <w:pPr>
        <w:spacing w:line="276" w:lineRule="auto"/>
        <w:jc w:val="center"/>
        <w:rPr>
          <w:b/>
          <w:bCs/>
          <w:sz w:val="28"/>
          <w:szCs w:val="28"/>
        </w:rPr>
      </w:pPr>
      <w:r w:rsidRPr="00E50FC0">
        <w:rPr>
          <w:b/>
          <w:bCs/>
          <w:sz w:val="28"/>
          <w:szCs w:val="28"/>
        </w:rPr>
        <w:t xml:space="preserve">ЦЕНТР РОЗВИТКУ КАР’ЄРИ </w:t>
      </w:r>
    </w:p>
    <w:p w14:paraId="00000017" w14:textId="3E26BAAF" w:rsidR="00476D39" w:rsidRPr="00E50FC0" w:rsidRDefault="00D705BE" w:rsidP="00B66FA0">
      <w:pPr>
        <w:spacing w:line="276" w:lineRule="auto"/>
        <w:jc w:val="center"/>
        <w:rPr>
          <w:b/>
          <w:bCs/>
          <w:sz w:val="28"/>
          <w:szCs w:val="28"/>
        </w:rPr>
      </w:pPr>
      <w:r w:rsidRPr="00E50FC0">
        <w:rPr>
          <w:b/>
          <w:bCs/>
          <w:sz w:val="28"/>
          <w:szCs w:val="28"/>
        </w:rPr>
        <w:t>ДЕПАРТАМЕНТУ НАВЧАЛЬНО-ВИХОВНОЇ РОБОТИ</w:t>
      </w:r>
    </w:p>
    <w:p w14:paraId="6FD4C564" w14:textId="77777777" w:rsidR="00D9041B" w:rsidRPr="00E50FC0" w:rsidRDefault="00D9041B" w:rsidP="00B66FA0">
      <w:pPr>
        <w:spacing w:line="276" w:lineRule="auto"/>
        <w:ind w:firstLine="697"/>
        <w:jc w:val="center"/>
        <w:rPr>
          <w:b/>
          <w:bCs/>
          <w:sz w:val="28"/>
          <w:szCs w:val="28"/>
        </w:rPr>
      </w:pPr>
      <w:r w:rsidRPr="00E50FC0">
        <w:rPr>
          <w:b/>
          <w:bCs/>
          <w:sz w:val="28"/>
          <w:szCs w:val="28"/>
        </w:rPr>
        <w:t>НАЦІОНАЛЬНОГО ТЕХНІЧНОГО УНІВЕРСИТЕТУ УКРАЇНИ</w:t>
      </w:r>
    </w:p>
    <w:p w14:paraId="50A577F3" w14:textId="77777777" w:rsidR="00D9041B" w:rsidRPr="00E50FC0" w:rsidRDefault="00D9041B" w:rsidP="00B66FA0">
      <w:pPr>
        <w:spacing w:line="276" w:lineRule="auto"/>
        <w:ind w:firstLine="697"/>
        <w:jc w:val="center"/>
        <w:rPr>
          <w:b/>
          <w:bCs/>
          <w:sz w:val="28"/>
          <w:szCs w:val="28"/>
        </w:rPr>
      </w:pPr>
      <w:r w:rsidRPr="00E50FC0">
        <w:rPr>
          <w:b/>
          <w:bCs/>
          <w:sz w:val="28"/>
          <w:szCs w:val="28"/>
        </w:rPr>
        <w:t>«КИЇВСЬКИЙ ПОЛІТЕХНІЧНИЙ ІНСТИТУТ</w:t>
      </w:r>
    </w:p>
    <w:p w14:paraId="76F79165" w14:textId="77777777" w:rsidR="00D9041B" w:rsidRPr="00E50FC0" w:rsidRDefault="00D9041B" w:rsidP="00B66FA0">
      <w:pPr>
        <w:spacing w:line="276" w:lineRule="auto"/>
        <w:ind w:firstLine="697"/>
        <w:jc w:val="center"/>
        <w:rPr>
          <w:b/>
          <w:bCs/>
          <w:sz w:val="28"/>
          <w:szCs w:val="28"/>
        </w:rPr>
      </w:pPr>
      <w:r w:rsidRPr="00E50FC0">
        <w:rPr>
          <w:b/>
          <w:bCs/>
          <w:sz w:val="28"/>
          <w:szCs w:val="28"/>
        </w:rPr>
        <w:t>ІМЕНІ ІГОРЯ СІКОРСЬКОГО»</w:t>
      </w:r>
    </w:p>
    <w:p w14:paraId="1291D405" w14:textId="77777777" w:rsidR="00D9041B" w:rsidRPr="00E50FC0" w:rsidRDefault="00D9041B" w:rsidP="00B66FA0">
      <w:pPr>
        <w:spacing w:before="240" w:after="240" w:line="276" w:lineRule="auto"/>
        <w:ind w:firstLine="700"/>
        <w:jc w:val="center"/>
        <w:rPr>
          <w:i/>
          <w:sz w:val="28"/>
          <w:szCs w:val="28"/>
        </w:rPr>
      </w:pPr>
      <w:r w:rsidRPr="00E50FC0">
        <w:rPr>
          <w:i/>
          <w:sz w:val="28"/>
          <w:szCs w:val="28"/>
        </w:rPr>
        <w:t xml:space="preserve"> </w:t>
      </w:r>
    </w:p>
    <w:p w14:paraId="6ED4ABEE" w14:textId="77777777" w:rsidR="00D9041B" w:rsidRPr="00E50FC0" w:rsidRDefault="00D9041B" w:rsidP="00D9041B">
      <w:pPr>
        <w:spacing w:line="276" w:lineRule="auto"/>
        <w:ind w:left="1559" w:right="370"/>
        <w:jc w:val="center"/>
        <w:rPr>
          <w:b/>
          <w:bCs/>
          <w:sz w:val="28"/>
          <w:szCs w:val="28"/>
        </w:rPr>
      </w:pPr>
    </w:p>
    <w:p w14:paraId="00000018" w14:textId="77777777" w:rsidR="00476D39" w:rsidRPr="00E50FC0" w:rsidRDefault="00476D39">
      <w:pPr>
        <w:pBdr>
          <w:top w:val="nil"/>
          <w:left w:val="nil"/>
          <w:bottom w:val="nil"/>
          <w:right w:val="nil"/>
          <w:between w:val="nil"/>
        </w:pBdr>
        <w:rPr>
          <w:b/>
          <w:bCs/>
          <w:i/>
          <w:sz w:val="28"/>
          <w:szCs w:val="28"/>
        </w:rPr>
      </w:pPr>
    </w:p>
    <w:p w14:paraId="00000019" w14:textId="77777777" w:rsidR="00476D39" w:rsidRPr="00E50FC0" w:rsidRDefault="00476D39">
      <w:pPr>
        <w:pBdr>
          <w:top w:val="nil"/>
          <w:left w:val="nil"/>
          <w:bottom w:val="nil"/>
          <w:right w:val="nil"/>
          <w:between w:val="nil"/>
        </w:pBdr>
        <w:rPr>
          <w:i/>
          <w:sz w:val="28"/>
          <w:szCs w:val="28"/>
        </w:rPr>
      </w:pPr>
    </w:p>
    <w:p w14:paraId="0000001A" w14:textId="77777777" w:rsidR="00476D39" w:rsidRPr="00E50FC0" w:rsidRDefault="00476D39">
      <w:pPr>
        <w:pBdr>
          <w:top w:val="nil"/>
          <w:left w:val="nil"/>
          <w:bottom w:val="nil"/>
          <w:right w:val="nil"/>
          <w:between w:val="nil"/>
        </w:pBdr>
        <w:rPr>
          <w:i/>
          <w:sz w:val="28"/>
          <w:szCs w:val="28"/>
        </w:rPr>
      </w:pPr>
    </w:p>
    <w:p w14:paraId="0000001B" w14:textId="77777777" w:rsidR="00476D39" w:rsidRPr="00E50FC0" w:rsidRDefault="00476D39">
      <w:pPr>
        <w:pBdr>
          <w:top w:val="nil"/>
          <w:left w:val="nil"/>
          <w:bottom w:val="nil"/>
          <w:right w:val="nil"/>
          <w:between w:val="nil"/>
        </w:pBdr>
        <w:rPr>
          <w:i/>
          <w:sz w:val="28"/>
          <w:szCs w:val="28"/>
        </w:rPr>
      </w:pPr>
    </w:p>
    <w:p w14:paraId="0000001C" w14:textId="77777777" w:rsidR="00476D39" w:rsidRPr="00E50FC0" w:rsidRDefault="00476D39">
      <w:pPr>
        <w:pBdr>
          <w:top w:val="nil"/>
          <w:left w:val="nil"/>
          <w:bottom w:val="nil"/>
          <w:right w:val="nil"/>
          <w:between w:val="nil"/>
        </w:pBdr>
        <w:rPr>
          <w:i/>
          <w:sz w:val="28"/>
          <w:szCs w:val="28"/>
        </w:rPr>
      </w:pPr>
    </w:p>
    <w:p w14:paraId="0000001D" w14:textId="77777777" w:rsidR="00476D39" w:rsidRPr="00E50FC0" w:rsidRDefault="00476D39">
      <w:pPr>
        <w:pBdr>
          <w:top w:val="nil"/>
          <w:left w:val="nil"/>
          <w:bottom w:val="nil"/>
          <w:right w:val="nil"/>
          <w:between w:val="nil"/>
        </w:pBdr>
        <w:rPr>
          <w:i/>
          <w:sz w:val="28"/>
          <w:szCs w:val="28"/>
        </w:rPr>
      </w:pPr>
    </w:p>
    <w:p w14:paraId="0000001E" w14:textId="77777777" w:rsidR="00476D39" w:rsidRPr="00E50FC0" w:rsidRDefault="00476D39">
      <w:pPr>
        <w:pBdr>
          <w:top w:val="nil"/>
          <w:left w:val="nil"/>
          <w:bottom w:val="nil"/>
          <w:right w:val="nil"/>
          <w:between w:val="nil"/>
        </w:pBdr>
        <w:rPr>
          <w:i/>
          <w:sz w:val="28"/>
          <w:szCs w:val="28"/>
        </w:rPr>
      </w:pPr>
    </w:p>
    <w:p w14:paraId="0000001F" w14:textId="77777777" w:rsidR="00476D39" w:rsidRPr="00E50FC0" w:rsidRDefault="00476D39">
      <w:pPr>
        <w:pBdr>
          <w:top w:val="nil"/>
          <w:left w:val="nil"/>
          <w:bottom w:val="nil"/>
          <w:right w:val="nil"/>
          <w:between w:val="nil"/>
        </w:pBdr>
        <w:rPr>
          <w:i/>
          <w:sz w:val="28"/>
          <w:szCs w:val="28"/>
        </w:rPr>
      </w:pPr>
    </w:p>
    <w:p w14:paraId="00000020" w14:textId="77777777" w:rsidR="00476D39" w:rsidRPr="00E50FC0" w:rsidRDefault="00476D39">
      <w:pPr>
        <w:pBdr>
          <w:top w:val="nil"/>
          <w:left w:val="nil"/>
          <w:bottom w:val="nil"/>
          <w:right w:val="nil"/>
          <w:between w:val="nil"/>
        </w:pBdr>
        <w:rPr>
          <w:i/>
          <w:sz w:val="28"/>
          <w:szCs w:val="28"/>
        </w:rPr>
      </w:pPr>
    </w:p>
    <w:p w14:paraId="00000021" w14:textId="77777777" w:rsidR="00476D39" w:rsidRPr="00E50FC0" w:rsidRDefault="00476D39">
      <w:pPr>
        <w:pBdr>
          <w:top w:val="nil"/>
          <w:left w:val="nil"/>
          <w:bottom w:val="nil"/>
          <w:right w:val="nil"/>
          <w:between w:val="nil"/>
        </w:pBdr>
        <w:rPr>
          <w:i/>
          <w:sz w:val="28"/>
          <w:szCs w:val="28"/>
        </w:rPr>
      </w:pPr>
    </w:p>
    <w:p w14:paraId="00000022" w14:textId="77777777" w:rsidR="00476D39" w:rsidRPr="00E50FC0" w:rsidRDefault="00476D39">
      <w:pPr>
        <w:pBdr>
          <w:top w:val="nil"/>
          <w:left w:val="nil"/>
          <w:bottom w:val="nil"/>
          <w:right w:val="nil"/>
          <w:between w:val="nil"/>
        </w:pBdr>
        <w:rPr>
          <w:i/>
          <w:sz w:val="28"/>
          <w:szCs w:val="28"/>
        </w:rPr>
      </w:pPr>
    </w:p>
    <w:p w14:paraId="00000023" w14:textId="77777777" w:rsidR="00476D39" w:rsidRPr="00E50FC0" w:rsidRDefault="00476D39">
      <w:pPr>
        <w:pBdr>
          <w:top w:val="nil"/>
          <w:left w:val="nil"/>
          <w:bottom w:val="nil"/>
          <w:right w:val="nil"/>
          <w:between w:val="nil"/>
        </w:pBdr>
        <w:rPr>
          <w:i/>
          <w:sz w:val="28"/>
          <w:szCs w:val="28"/>
        </w:rPr>
      </w:pPr>
    </w:p>
    <w:p w14:paraId="00000024" w14:textId="77777777" w:rsidR="00476D39" w:rsidRPr="00E50FC0" w:rsidRDefault="00476D39">
      <w:pPr>
        <w:pBdr>
          <w:top w:val="nil"/>
          <w:left w:val="nil"/>
          <w:bottom w:val="nil"/>
          <w:right w:val="nil"/>
          <w:between w:val="nil"/>
        </w:pBdr>
        <w:rPr>
          <w:i/>
          <w:sz w:val="28"/>
          <w:szCs w:val="28"/>
        </w:rPr>
      </w:pPr>
    </w:p>
    <w:p w14:paraId="00000025" w14:textId="77777777" w:rsidR="00476D39" w:rsidRPr="00E50FC0" w:rsidRDefault="00476D39">
      <w:pPr>
        <w:pBdr>
          <w:top w:val="nil"/>
          <w:left w:val="nil"/>
          <w:bottom w:val="nil"/>
          <w:right w:val="nil"/>
          <w:between w:val="nil"/>
        </w:pBdr>
        <w:rPr>
          <w:i/>
          <w:sz w:val="28"/>
          <w:szCs w:val="28"/>
        </w:rPr>
      </w:pPr>
    </w:p>
    <w:p w14:paraId="00000026" w14:textId="77777777" w:rsidR="00476D39" w:rsidRPr="00E50FC0" w:rsidRDefault="00476D39">
      <w:pPr>
        <w:pBdr>
          <w:top w:val="nil"/>
          <w:left w:val="nil"/>
          <w:bottom w:val="nil"/>
          <w:right w:val="nil"/>
          <w:between w:val="nil"/>
        </w:pBdr>
        <w:rPr>
          <w:i/>
          <w:sz w:val="28"/>
          <w:szCs w:val="28"/>
        </w:rPr>
      </w:pPr>
    </w:p>
    <w:p w14:paraId="00000027" w14:textId="77777777" w:rsidR="00476D39" w:rsidRPr="00E50FC0" w:rsidRDefault="00476D39">
      <w:pPr>
        <w:pBdr>
          <w:top w:val="nil"/>
          <w:left w:val="nil"/>
          <w:bottom w:val="nil"/>
          <w:right w:val="nil"/>
          <w:between w:val="nil"/>
        </w:pBdr>
        <w:rPr>
          <w:i/>
          <w:sz w:val="28"/>
          <w:szCs w:val="28"/>
        </w:rPr>
      </w:pPr>
    </w:p>
    <w:p w14:paraId="0000002A" w14:textId="77777777" w:rsidR="00476D39" w:rsidRPr="00E50FC0" w:rsidRDefault="00476D39" w:rsidP="005E0EBB">
      <w:pPr>
        <w:pBdr>
          <w:top w:val="nil"/>
          <w:left w:val="nil"/>
          <w:bottom w:val="nil"/>
          <w:right w:val="nil"/>
          <w:between w:val="nil"/>
        </w:pBdr>
        <w:spacing w:before="183"/>
        <w:rPr>
          <w:i/>
          <w:sz w:val="28"/>
          <w:szCs w:val="28"/>
        </w:rPr>
      </w:pPr>
    </w:p>
    <w:sdt>
      <w:sdtPr>
        <w:rPr>
          <w:b/>
          <w:bCs/>
        </w:rPr>
        <w:tag w:val="goog_rdk_2"/>
        <w:id w:val="-1368908781"/>
      </w:sdtPr>
      <w:sdtEndPr>
        <w:rPr>
          <w:b w:val="0"/>
          <w:bCs w:val="0"/>
        </w:rPr>
      </w:sdtEndPr>
      <w:sdtContent>
        <w:p w14:paraId="3DE56ACA" w14:textId="77777777" w:rsidR="00D9041B" w:rsidRPr="00E50FC0" w:rsidRDefault="00D9041B">
          <w:pPr>
            <w:pBdr>
              <w:top w:val="nil"/>
              <w:left w:val="nil"/>
              <w:bottom w:val="nil"/>
              <w:right w:val="nil"/>
              <w:between w:val="nil"/>
            </w:pBdr>
            <w:spacing w:before="183"/>
            <w:jc w:val="center"/>
            <w:rPr>
              <w:b/>
              <w:bCs/>
            </w:rPr>
          </w:pPr>
        </w:p>
        <w:p w14:paraId="0000002B" w14:textId="253E94B6" w:rsidR="00476D39" w:rsidRPr="00E50FC0" w:rsidRDefault="00D705BE" w:rsidP="00140D89">
          <w:pPr>
            <w:pBdr>
              <w:top w:val="nil"/>
              <w:left w:val="nil"/>
              <w:bottom w:val="nil"/>
              <w:right w:val="nil"/>
              <w:between w:val="nil"/>
            </w:pBdr>
            <w:spacing w:before="183"/>
            <w:jc w:val="center"/>
            <w:rPr>
              <w:sz w:val="28"/>
              <w:szCs w:val="28"/>
            </w:rPr>
          </w:pPr>
          <w:r w:rsidRPr="00E50FC0">
            <w:rPr>
              <w:b/>
              <w:bCs/>
              <w:sz w:val="28"/>
              <w:szCs w:val="28"/>
            </w:rPr>
            <w:t>КИЇВ 2025</w:t>
          </w:r>
        </w:p>
      </w:sdtContent>
    </w:sdt>
    <w:p w14:paraId="0000002C" w14:textId="040D1E5B" w:rsidR="00476D39" w:rsidRPr="00E50FC0" w:rsidRDefault="00D9041B" w:rsidP="00E50FC0">
      <w:pPr>
        <w:widowControl/>
        <w:pBdr>
          <w:top w:val="nil"/>
          <w:left w:val="nil"/>
          <w:bottom w:val="nil"/>
          <w:right w:val="nil"/>
          <w:between w:val="nil"/>
        </w:pBdr>
        <w:spacing w:line="276" w:lineRule="auto"/>
        <w:ind w:firstLine="709"/>
        <w:rPr>
          <w:b/>
          <w:sz w:val="28"/>
          <w:szCs w:val="28"/>
        </w:rPr>
      </w:pPr>
      <w:r w:rsidRPr="00E50FC0">
        <w:rPr>
          <w:b/>
          <w:sz w:val="28"/>
          <w:szCs w:val="28"/>
        </w:rPr>
        <w:lastRenderedPageBreak/>
        <w:t xml:space="preserve">1. </w:t>
      </w:r>
      <w:r w:rsidR="00D705BE" w:rsidRPr="00E50FC0">
        <w:rPr>
          <w:b/>
          <w:sz w:val="28"/>
          <w:szCs w:val="28"/>
        </w:rPr>
        <w:t>ЗАГАЛЬНІ ПОЛОЖЕННЯ</w:t>
      </w:r>
    </w:p>
    <w:p w14:paraId="32201AE5" w14:textId="4CE95A5F" w:rsidR="00D9041B" w:rsidRPr="00E50FC0" w:rsidRDefault="00D9041B" w:rsidP="00D9041B">
      <w:pPr>
        <w:tabs>
          <w:tab w:val="left" w:pos="2858"/>
        </w:tabs>
        <w:spacing w:line="276" w:lineRule="auto"/>
        <w:ind w:firstLine="709"/>
        <w:jc w:val="both"/>
        <w:rPr>
          <w:sz w:val="28"/>
          <w:szCs w:val="28"/>
        </w:rPr>
      </w:pPr>
      <w:r w:rsidRPr="00E50FC0">
        <w:rPr>
          <w:sz w:val="28"/>
          <w:szCs w:val="28"/>
        </w:rPr>
        <w:t>1.1. Це положення визначає функції та статус відділу професійної орієнтації – Центр розвитку кар’єри департаменту навчально-виховної роботи Національного технічного університету України «Київський політехнічний інститут імені Ігоря Сікорського» (далі – відділ).</w:t>
      </w:r>
    </w:p>
    <w:p w14:paraId="14B4934B" w14:textId="77777777" w:rsidR="00D9041B" w:rsidRPr="00E50FC0" w:rsidRDefault="00D9041B" w:rsidP="00D9041B">
      <w:pPr>
        <w:keepNext/>
        <w:keepLines/>
        <w:spacing w:line="276" w:lineRule="auto"/>
        <w:ind w:firstLine="709"/>
        <w:jc w:val="both"/>
        <w:rPr>
          <w:sz w:val="28"/>
          <w:szCs w:val="28"/>
        </w:rPr>
      </w:pPr>
      <w:bookmarkStart w:id="0" w:name="_Hlk194333174"/>
      <w:r w:rsidRPr="00E50FC0">
        <w:rPr>
          <w:sz w:val="28"/>
          <w:szCs w:val="28"/>
        </w:rPr>
        <w:t>1.2. Рішення про створення, реорганізацію, ліквідацію відділу приймається Вченою радою КПІ ім. Ігоря Сікорського і вводиться в дію наказом ректора в порядку та на умовах,  передбачених чинним законодавством, Статутом КПІ ім. Ігоря</w:t>
      </w:r>
      <w:r w:rsidRPr="00E50FC0">
        <w:t xml:space="preserve"> </w:t>
      </w:r>
      <w:r w:rsidRPr="00E50FC0">
        <w:rPr>
          <w:sz w:val="28"/>
          <w:szCs w:val="28"/>
        </w:rPr>
        <w:t>Сікорського.</w:t>
      </w:r>
    </w:p>
    <w:p w14:paraId="6E835E63" w14:textId="77777777" w:rsidR="00D9041B" w:rsidRPr="00E50FC0" w:rsidRDefault="00D9041B" w:rsidP="00D9041B">
      <w:pPr>
        <w:keepNext/>
        <w:keepLines/>
        <w:spacing w:line="276" w:lineRule="auto"/>
        <w:ind w:firstLine="709"/>
        <w:jc w:val="both"/>
        <w:rPr>
          <w:sz w:val="28"/>
          <w:szCs w:val="28"/>
        </w:rPr>
      </w:pPr>
      <w:r w:rsidRPr="00E50FC0">
        <w:rPr>
          <w:sz w:val="28"/>
          <w:szCs w:val="28"/>
        </w:rPr>
        <w:t>1.3. У своїй діяльності відділ керується Конституцією України, законами та іншими нормативно-правовими актами України й нормативною базою КПІ ім. Ігоря</w:t>
      </w:r>
      <w:r w:rsidRPr="00E50FC0">
        <w:t> </w:t>
      </w:r>
      <w:r w:rsidRPr="00E50FC0">
        <w:rPr>
          <w:sz w:val="28"/>
          <w:szCs w:val="28"/>
        </w:rPr>
        <w:t>Сікорського.</w:t>
      </w:r>
    </w:p>
    <w:p w14:paraId="40C8FA5F" w14:textId="77777777" w:rsidR="00D9041B" w:rsidRPr="00E50FC0" w:rsidRDefault="00D9041B" w:rsidP="00D9041B">
      <w:pPr>
        <w:keepNext/>
        <w:keepLines/>
        <w:tabs>
          <w:tab w:val="left" w:pos="1134"/>
          <w:tab w:val="left" w:pos="1560"/>
        </w:tabs>
        <w:spacing w:line="276" w:lineRule="auto"/>
        <w:ind w:firstLine="709"/>
        <w:jc w:val="both"/>
        <w:rPr>
          <w:sz w:val="28"/>
          <w:szCs w:val="28"/>
        </w:rPr>
      </w:pPr>
      <w:r w:rsidRPr="00E50FC0">
        <w:rPr>
          <w:sz w:val="28"/>
          <w:szCs w:val="28"/>
        </w:rPr>
        <w:t>1.4. Зміни і доповнення до цього положення затверджуються наказом ректора в установленому порядку.</w:t>
      </w:r>
    </w:p>
    <w:bookmarkEnd w:id="0"/>
    <w:p w14:paraId="00000031" w14:textId="77777777" w:rsidR="00476D39" w:rsidRPr="00E50FC0" w:rsidRDefault="00476D39" w:rsidP="00D9041B">
      <w:pPr>
        <w:pBdr>
          <w:top w:val="nil"/>
          <w:left w:val="nil"/>
          <w:bottom w:val="nil"/>
          <w:right w:val="nil"/>
          <w:between w:val="nil"/>
        </w:pBdr>
        <w:spacing w:before="2" w:line="276" w:lineRule="auto"/>
        <w:rPr>
          <w:sz w:val="28"/>
          <w:szCs w:val="28"/>
        </w:rPr>
      </w:pPr>
    </w:p>
    <w:p w14:paraId="00000032" w14:textId="3D69EB2F" w:rsidR="00476D39" w:rsidRPr="00E50FC0" w:rsidRDefault="00D9041B" w:rsidP="00E50FC0">
      <w:pPr>
        <w:pBdr>
          <w:top w:val="nil"/>
          <w:left w:val="nil"/>
          <w:bottom w:val="nil"/>
          <w:right w:val="nil"/>
          <w:between w:val="nil"/>
        </w:pBdr>
        <w:spacing w:line="276" w:lineRule="auto"/>
        <w:ind w:firstLine="720"/>
        <w:rPr>
          <w:b/>
          <w:sz w:val="28"/>
          <w:szCs w:val="28"/>
        </w:rPr>
      </w:pPr>
      <w:r w:rsidRPr="00E50FC0">
        <w:rPr>
          <w:b/>
          <w:sz w:val="28"/>
          <w:szCs w:val="28"/>
        </w:rPr>
        <w:t xml:space="preserve">2. </w:t>
      </w:r>
      <w:r w:rsidR="00D705BE" w:rsidRPr="00E50FC0">
        <w:rPr>
          <w:b/>
          <w:sz w:val="28"/>
          <w:szCs w:val="28"/>
        </w:rPr>
        <w:t>ОСНОВНІ ЗАВДАННЯ ВІДДІЛУ</w:t>
      </w:r>
    </w:p>
    <w:sdt>
      <w:sdtPr>
        <w:tag w:val="goog_rdk_3"/>
        <w:id w:val="1472170190"/>
      </w:sdtPr>
      <w:sdtContent>
        <w:p w14:paraId="00000033" w14:textId="6E191425" w:rsidR="00476D39" w:rsidRPr="00E50FC0" w:rsidRDefault="00D9041B" w:rsidP="00E50FC0">
          <w:pPr>
            <w:pBdr>
              <w:top w:val="nil"/>
              <w:left w:val="nil"/>
              <w:bottom w:val="nil"/>
              <w:right w:val="nil"/>
              <w:between w:val="nil"/>
            </w:pBdr>
            <w:spacing w:line="276" w:lineRule="auto"/>
            <w:ind w:firstLine="720"/>
            <w:jc w:val="both"/>
            <w:rPr>
              <w:sz w:val="28"/>
              <w:szCs w:val="28"/>
            </w:rPr>
          </w:pPr>
          <w:r w:rsidRPr="00E50FC0">
            <w:rPr>
              <w:sz w:val="28"/>
              <w:szCs w:val="28"/>
            </w:rPr>
            <w:t>2.1. </w:t>
          </w:r>
          <w:r w:rsidR="00D705BE" w:rsidRPr="00E50FC0">
            <w:rPr>
              <w:sz w:val="28"/>
              <w:szCs w:val="28"/>
            </w:rPr>
            <w:t>Сприяння працевлаштуванню здобувачів вищої освіти та випускників, їх адаптації до ринку праці та вирішення проблеми зайнятості.</w:t>
          </w:r>
        </w:p>
      </w:sdtContent>
    </w:sdt>
    <w:sdt>
      <w:sdtPr>
        <w:rPr>
          <w:sz w:val="28"/>
          <w:szCs w:val="28"/>
        </w:rPr>
        <w:tag w:val="goog_rdk_4"/>
        <w:id w:val="-1550068710"/>
      </w:sdtPr>
      <w:sdtContent>
        <w:p w14:paraId="00000034" w14:textId="5FD51A17" w:rsidR="00476D39" w:rsidRPr="00E50FC0" w:rsidRDefault="00D9041B" w:rsidP="00E50FC0">
          <w:pPr>
            <w:pBdr>
              <w:top w:val="nil"/>
              <w:left w:val="nil"/>
              <w:bottom w:val="nil"/>
              <w:right w:val="nil"/>
              <w:between w:val="nil"/>
            </w:pBdr>
            <w:spacing w:line="276" w:lineRule="auto"/>
            <w:ind w:firstLine="720"/>
            <w:jc w:val="both"/>
            <w:rPr>
              <w:sz w:val="28"/>
              <w:szCs w:val="28"/>
            </w:rPr>
          </w:pPr>
          <w:r w:rsidRPr="00E50FC0">
            <w:rPr>
              <w:sz w:val="28"/>
              <w:szCs w:val="28"/>
            </w:rPr>
            <w:t>2.2. </w:t>
          </w:r>
          <w:r w:rsidR="00D705BE" w:rsidRPr="00E50FC0">
            <w:rPr>
              <w:sz w:val="28"/>
              <w:szCs w:val="28"/>
            </w:rPr>
            <w:t>Підвищення конкурентоспроможності та сприяння плануванню кар’єрного розвитку здобувачів вищої освіти й випускників на ринку праці.</w:t>
          </w:r>
        </w:p>
      </w:sdtContent>
    </w:sdt>
    <w:sdt>
      <w:sdtPr>
        <w:rPr>
          <w:sz w:val="28"/>
          <w:szCs w:val="28"/>
        </w:rPr>
        <w:tag w:val="goog_rdk_5"/>
        <w:id w:val="1068154796"/>
      </w:sdtPr>
      <w:sdtContent>
        <w:p w14:paraId="00000035" w14:textId="33286B05" w:rsidR="00476D39" w:rsidRPr="00E50FC0" w:rsidRDefault="00D9041B" w:rsidP="00E50FC0">
          <w:pPr>
            <w:pBdr>
              <w:top w:val="nil"/>
              <w:left w:val="nil"/>
              <w:bottom w:val="nil"/>
              <w:right w:val="nil"/>
              <w:between w:val="nil"/>
            </w:pBdr>
            <w:spacing w:line="276" w:lineRule="auto"/>
            <w:ind w:firstLine="720"/>
            <w:jc w:val="both"/>
            <w:rPr>
              <w:sz w:val="28"/>
              <w:szCs w:val="28"/>
            </w:rPr>
          </w:pPr>
          <w:r w:rsidRPr="00E50FC0">
            <w:rPr>
              <w:sz w:val="28"/>
              <w:szCs w:val="28"/>
            </w:rPr>
            <w:t xml:space="preserve">2.3. </w:t>
          </w:r>
          <w:r w:rsidR="00D705BE" w:rsidRPr="00E50FC0">
            <w:rPr>
              <w:sz w:val="28"/>
              <w:szCs w:val="28"/>
            </w:rPr>
            <w:t>Налагодження співпраці та здійсн</w:t>
          </w:r>
          <w:r w:rsidR="006239AB" w:rsidRPr="00E50FC0">
            <w:rPr>
              <w:sz w:val="28"/>
              <w:szCs w:val="28"/>
            </w:rPr>
            <w:t xml:space="preserve">ення подальшої маршрутизації в </w:t>
          </w:r>
          <w:r w:rsidR="00D705BE" w:rsidRPr="00E50FC0">
            <w:rPr>
              <w:sz w:val="28"/>
              <w:szCs w:val="28"/>
            </w:rPr>
            <w:t xml:space="preserve"> </w:t>
          </w:r>
          <w:r w:rsidR="006239AB" w:rsidRPr="00E50FC0">
            <w:rPr>
              <w:sz w:val="28"/>
              <w:szCs w:val="28"/>
            </w:rPr>
            <w:t xml:space="preserve">КПІ ім. Ігоря Сікорського </w:t>
          </w:r>
          <w:proofErr w:type="spellStart"/>
          <w:r w:rsidR="00D705BE" w:rsidRPr="00E50FC0">
            <w:rPr>
              <w:sz w:val="28"/>
              <w:szCs w:val="28"/>
            </w:rPr>
            <w:t>стейкхолдерів</w:t>
          </w:r>
          <w:proofErr w:type="spellEnd"/>
          <w:r w:rsidR="00D705BE" w:rsidRPr="00E50FC0">
            <w:rPr>
              <w:sz w:val="28"/>
              <w:szCs w:val="28"/>
            </w:rPr>
            <w:t xml:space="preserve"> (центральними та місцевими органами виконавчої влади, управліннями, державною службою зайнятості, підприємствами, установами та організаціями незалежно від форм власності), які можуть бути потенційними роботодавцями або базами практики для здобувачів вищої освіти.</w:t>
          </w:r>
        </w:p>
      </w:sdtContent>
    </w:sdt>
    <w:sdt>
      <w:sdtPr>
        <w:rPr>
          <w:sz w:val="28"/>
          <w:szCs w:val="28"/>
        </w:rPr>
        <w:tag w:val="goog_rdk_6"/>
        <w:id w:val="2135285121"/>
      </w:sdtPr>
      <w:sdtContent>
        <w:p w14:paraId="00000036" w14:textId="58A51DF7" w:rsidR="00476D39" w:rsidRPr="00E50FC0" w:rsidRDefault="00D9041B" w:rsidP="00E50FC0">
          <w:pPr>
            <w:pBdr>
              <w:top w:val="nil"/>
              <w:left w:val="nil"/>
              <w:bottom w:val="nil"/>
              <w:right w:val="nil"/>
              <w:between w:val="nil"/>
            </w:pBdr>
            <w:spacing w:line="276" w:lineRule="auto"/>
            <w:ind w:firstLine="720"/>
            <w:jc w:val="both"/>
            <w:rPr>
              <w:sz w:val="28"/>
              <w:szCs w:val="28"/>
            </w:rPr>
          </w:pPr>
          <w:r w:rsidRPr="00E50FC0">
            <w:rPr>
              <w:sz w:val="28"/>
              <w:szCs w:val="28"/>
            </w:rPr>
            <w:t>2.4. </w:t>
          </w:r>
          <w:r w:rsidR="00D705BE" w:rsidRPr="00E50FC0">
            <w:rPr>
              <w:sz w:val="28"/>
              <w:szCs w:val="28"/>
            </w:rPr>
            <w:t>Інформування структурних підрозділів КПІ ім. Ігоря Сікорського (департаменти, управління, факультети / навчально-наукові інститути, кафедри) про тенденції, пропозиції та сучасні запити ринку праці.</w:t>
          </w:r>
        </w:p>
      </w:sdtContent>
    </w:sdt>
    <w:sdt>
      <w:sdtPr>
        <w:rPr>
          <w:sz w:val="28"/>
          <w:szCs w:val="28"/>
        </w:rPr>
        <w:tag w:val="goog_rdk_7"/>
        <w:id w:val="-167334956"/>
      </w:sdtPr>
      <w:sdtContent>
        <w:p w14:paraId="00000037" w14:textId="2343B4DC" w:rsidR="00476D39" w:rsidRPr="00E50FC0" w:rsidRDefault="00D9041B" w:rsidP="00E50FC0">
          <w:pPr>
            <w:pBdr>
              <w:top w:val="nil"/>
              <w:left w:val="nil"/>
              <w:bottom w:val="nil"/>
              <w:right w:val="nil"/>
              <w:between w:val="nil"/>
            </w:pBdr>
            <w:spacing w:line="276" w:lineRule="auto"/>
            <w:ind w:firstLine="720"/>
            <w:jc w:val="both"/>
            <w:rPr>
              <w:sz w:val="28"/>
              <w:szCs w:val="28"/>
            </w:rPr>
          </w:pPr>
          <w:r w:rsidRPr="00E50FC0">
            <w:rPr>
              <w:sz w:val="28"/>
              <w:szCs w:val="28"/>
            </w:rPr>
            <w:t xml:space="preserve">2.5. </w:t>
          </w:r>
          <w:r w:rsidR="00D705BE" w:rsidRPr="00E50FC0">
            <w:rPr>
              <w:sz w:val="28"/>
              <w:szCs w:val="28"/>
            </w:rPr>
            <w:t>Популяризація освітньої, наукової та інноваційної діяльності КПІ ім. Ігоря Сікорського.</w:t>
          </w:r>
        </w:p>
      </w:sdtContent>
    </w:sdt>
    <w:sdt>
      <w:sdtPr>
        <w:rPr>
          <w:sz w:val="28"/>
          <w:szCs w:val="28"/>
        </w:rPr>
        <w:tag w:val="goog_rdk_8"/>
        <w:id w:val="948812819"/>
      </w:sdtPr>
      <w:sdtContent>
        <w:p w14:paraId="00000038" w14:textId="09735A2D" w:rsidR="00476D39" w:rsidRPr="00E50FC0" w:rsidRDefault="00D9041B" w:rsidP="00E50FC0">
          <w:pPr>
            <w:pBdr>
              <w:top w:val="nil"/>
              <w:left w:val="nil"/>
              <w:bottom w:val="nil"/>
              <w:right w:val="nil"/>
              <w:between w:val="nil"/>
            </w:pBdr>
            <w:spacing w:line="276" w:lineRule="auto"/>
            <w:ind w:firstLine="720"/>
            <w:jc w:val="both"/>
            <w:rPr>
              <w:sz w:val="28"/>
              <w:szCs w:val="28"/>
            </w:rPr>
          </w:pPr>
          <w:r w:rsidRPr="00E50FC0">
            <w:rPr>
              <w:sz w:val="28"/>
              <w:szCs w:val="28"/>
            </w:rPr>
            <w:t>2.6. </w:t>
          </w:r>
          <w:r w:rsidR="00D705BE" w:rsidRPr="00E50FC0">
            <w:rPr>
              <w:sz w:val="28"/>
              <w:szCs w:val="28"/>
            </w:rPr>
            <w:t>Популяризація серед молоді престижності технічної освіти та міждисциплінарних освітніх програм.</w:t>
          </w:r>
        </w:p>
      </w:sdtContent>
    </w:sdt>
    <w:sdt>
      <w:sdtPr>
        <w:rPr>
          <w:sz w:val="28"/>
          <w:szCs w:val="28"/>
        </w:rPr>
        <w:tag w:val="goog_rdk_9"/>
        <w:id w:val="-1852714392"/>
      </w:sdtPr>
      <w:sdtContent>
        <w:p w14:paraId="00000039" w14:textId="1C90B58B" w:rsidR="00476D39" w:rsidRPr="00E50FC0" w:rsidRDefault="00D9041B" w:rsidP="00E50FC0">
          <w:pPr>
            <w:pBdr>
              <w:top w:val="nil"/>
              <w:left w:val="nil"/>
              <w:bottom w:val="nil"/>
              <w:right w:val="nil"/>
              <w:between w:val="nil"/>
            </w:pBdr>
            <w:spacing w:line="276" w:lineRule="auto"/>
            <w:ind w:firstLine="720"/>
            <w:jc w:val="both"/>
            <w:rPr>
              <w:sz w:val="28"/>
              <w:szCs w:val="28"/>
            </w:rPr>
          </w:pPr>
          <w:r w:rsidRPr="00E50FC0">
            <w:rPr>
              <w:sz w:val="28"/>
              <w:szCs w:val="28"/>
            </w:rPr>
            <w:t xml:space="preserve">2.7. </w:t>
          </w:r>
          <w:r w:rsidR="00D705BE" w:rsidRPr="00E50FC0">
            <w:rPr>
              <w:sz w:val="28"/>
              <w:szCs w:val="28"/>
            </w:rPr>
            <w:t>Здійснення ранньої професійної орієнтації серед учнівської молоді з метою виявлення їх здібностей та обдарувань для подальшого навчання в КПІ ім. Ігоря Сікорського за обраною спеціальністю.</w:t>
          </w:r>
        </w:p>
      </w:sdtContent>
    </w:sdt>
    <w:sdt>
      <w:sdtPr>
        <w:rPr>
          <w:sz w:val="28"/>
          <w:szCs w:val="28"/>
        </w:rPr>
        <w:tag w:val="goog_rdk_10"/>
        <w:id w:val="1432393742"/>
      </w:sdtPr>
      <w:sdtContent>
        <w:p w14:paraId="0000003A" w14:textId="7C330449" w:rsidR="00476D39" w:rsidRPr="00E50FC0" w:rsidRDefault="00D9041B" w:rsidP="00E50FC0">
          <w:pPr>
            <w:pBdr>
              <w:top w:val="nil"/>
              <w:left w:val="nil"/>
              <w:bottom w:val="nil"/>
              <w:right w:val="nil"/>
              <w:between w:val="nil"/>
            </w:pBdr>
            <w:spacing w:line="276" w:lineRule="auto"/>
            <w:ind w:firstLine="720"/>
            <w:jc w:val="both"/>
            <w:rPr>
              <w:sz w:val="28"/>
              <w:szCs w:val="28"/>
            </w:rPr>
          </w:pPr>
          <w:r w:rsidRPr="00E50FC0">
            <w:rPr>
              <w:sz w:val="28"/>
              <w:szCs w:val="28"/>
            </w:rPr>
            <w:t>2.8. </w:t>
          </w:r>
          <w:r w:rsidR="00D705BE" w:rsidRPr="00E50FC0">
            <w:rPr>
              <w:sz w:val="28"/>
              <w:szCs w:val="28"/>
            </w:rPr>
            <w:t>Популяризація спектру можливостей та підтримка ветеранів</w:t>
          </w:r>
          <w:r w:rsidRPr="00E50FC0">
            <w:rPr>
              <w:sz w:val="28"/>
              <w:szCs w:val="28"/>
            </w:rPr>
            <w:t xml:space="preserve"> </w:t>
          </w:r>
          <w:r w:rsidR="00D705BE" w:rsidRPr="00E50FC0">
            <w:rPr>
              <w:sz w:val="28"/>
              <w:szCs w:val="28"/>
            </w:rPr>
            <w:t>/</w:t>
          </w:r>
          <w:r w:rsidRPr="00E50FC0">
            <w:rPr>
              <w:sz w:val="28"/>
              <w:szCs w:val="28"/>
            </w:rPr>
            <w:t xml:space="preserve"> </w:t>
          </w:r>
          <w:r w:rsidR="00D705BE" w:rsidRPr="00E50FC0">
            <w:rPr>
              <w:sz w:val="28"/>
              <w:szCs w:val="28"/>
            </w:rPr>
            <w:t>учасників бойових дій у професійному розвитку і успішній інтеграції на ринку праці.</w:t>
          </w:r>
        </w:p>
      </w:sdtContent>
    </w:sdt>
    <w:sdt>
      <w:sdtPr>
        <w:rPr>
          <w:sz w:val="28"/>
          <w:szCs w:val="28"/>
        </w:rPr>
        <w:tag w:val="goog_rdk_11"/>
        <w:id w:val="-1032950985"/>
      </w:sdtPr>
      <w:sdtContent>
        <w:p w14:paraId="0000003B" w14:textId="28F5F08B" w:rsidR="00476D39" w:rsidRPr="00E50FC0" w:rsidRDefault="00D9041B" w:rsidP="00E50FC0">
          <w:pPr>
            <w:pBdr>
              <w:top w:val="nil"/>
              <w:left w:val="nil"/>
              <w:bottom w:val="nil"/>
              <w:right w:val="nil"/>
              <w:between w:val="nil"/>
            </w:pBdr>
            <w:spacing w:line="276" w:lineRule="auto"/>
            <w:ind w:firstLine="720"/>
            <w:jc w:val="both"/>
            <w:rPr>
              <w:sz w:val="28"/>
              <w:szCs w:val="28"/>
            </w:rPr>
          </w:pPr>
          <w:r w:rsidRPr="00E50FC0">
            <w:rPr>
              <w:sz w:val="28"/>
              <w:szCs w:val="28"/>
            </w:rPr>
            <w:t>2.9. </w:t>
          </w:r>
          <w:r w:rsidR="00D705BE" w:rsidRPr="00E50FC0">
            <w:rPr>
              <w:sz w:val="28"/>
              <w:szCs w:val="28"/>
            </w:rPr>
            <w:t xml:space="preserve">Ведення інформаційної й рекламної діяльності, що відповідає напрямам роботи відділу. </w:t>
          </w:r>
        </w:p>
      </w:sdtContent>
    </w:sdt>
    <w:p w14:paraId="0000003C" w14:textId="77777777" w:rsidR="00476D39" w:rsidRPr="00E50FC0" w:rsidRDefault="00476D39">
      <w:pPr>
        <w:ind w:left="360"/>
      </w:pPr>
    </w:p>
    <w:p w14:paraId="0000003D" w14:textId="545EDED4" w:rsidR="00476D39" w:rsidRPr="00E50FC0" w:rsidRDefault="00D9041B" w:rsidP="00E50FC0">
      <w:pPr>
        <w:pBdr>
          <w:top w:val="nil"/>
          <w:left w:val="nil"/>
          <w:bottom w:val="nil"/>
          <w:right w:val="nil"/>
          <w:between w:val="nil"/>
        </w:pBdr>
        <w:spacing w:line="276" w:lineRule="auto"/>
        <w:ind w:firstLine="720"/>
        <w:rPr>
          <w:b/>
          <w:sz w:val="28"/>
          <w:szCs w:val="28"/>
        </w:rPr>
      </w:pPr>
      <w:r w:rsidRPr="00E50FC0">
        <w:rPr>
          <w:b/>
          <w:sz w:val="28"/>
          <w:szCs w:val="28"/>
        </w:rPr>
        <w:lastRenderedPageBreak/>
        <w:t xml:space="preserve">3. </w:t>
      </w:r>
      <w:r w:rsidR="00D705BE" w:rsidRPr="00E50FC0">
        <w:rPr>
          <w:b/>
          <w:sz w:val="28"/>
          <w:szCs w:val="28"/>
        </w:rPr>
        <w:t>ФУНКЦІЇ ВІДДІЛУ</w:t>
      </w:r>
    </w:p>
    <w:sdt>
      <w:sdtPr>
        <w:rPr>
          <w:sz w:val="28"/>
          <w:szCs w:val="28"/>
        </w:rPr>
        <w:tag w:val="goog_rdk_12"/>
        <w:id w:val="1676692635"/>
      </w:sdtPr>
      <w:sdtContent>
        <w:p w14:paraId="0000003E" w14:textId="0ED8E14D" w:rsidR="00476D39" w:rsidRPr="00E50FC0" w:rsidRDefault="00D9041B" w:rsidP="00E50FC0">
          <w:pPr>
            <w:pBdr>
              <w:top w:val="nil"/>
              <w:left w:val="nil"/>
              <w:bottom w:val="nil"/>
              <w:right w:val="nil"/>
              <w:between w:val="nil"/>
            </w:pBdr>
            <w:spacing w:line="276" w:lineRule="auto"/>
            <w:ind w:firstLine="720"/>
            <w:jc w:val="both"/>
            <w:rPr>
              <w:sz w:val="28"/>
              <w:szCs w:val="28"/>
            </w:rPr>
          </w:pPr>
          <w:r w:rsidRPr="00E50FC0">
            <w:rPr>
              <w:sz w:val="28"/>
              <w:szCs w:val="28"/>
            </w:rPr>
            <w:t>3.1. </w:t>
          </w:r>
          <w:r w:rsidR="00D705BE" w:rsidRPr="00E50FC0">
            <w:rPr>
              <w:sz w:val="28"/>
              <w:szCs w:val="28"/>
            </w:rPr>
            <w:t xml:space="preserve">Координація діяльності з організації та проведення заходів для інформування та заохочення вступників до навчання в КПІ ім. Ігоря Сікорського (Дні відкритих дверей КПІ ім. Ігоря Сікорського та структурних підрозділів, просвітницьких зустрічей, фестивалів, майстер-класів, семінарів, екскурсій, квестів, </w:t>
          </w:r>
          <w:proofErr w:type="spellStart"/>
          <w:r w:rsidR="00D705BE" w:rsidRPr="00E50FC0">
            <w:rPr>
              <w:sz w:val="28"/>
              <w:szCs w:val="28"/>
            </w:rPr>
            <w:t>вебінарів</w:t>
          </w:r>
          <w:proofErr w:type="spellEnd"/>
          <w:r w:rsidR="00D705BE" w:rsidRPr="00E50FC0">
            <w:rPr>
              <w:sz w:val="28"/>
              <w:szCs w:val="28"/>
            </w:rPr>
            <w:t xml:space="preserve"> тощо).</w:t>
          </w:r>
        </w:p>
      </w:sdtContent>
    </w:sdt>
    <w:sdt>
      <w:sdtPr>
        <w:rPr>
          <w:sz w:val="28"/>
          <w:szCs w:val="28"/>
        </w:rPr>
        <w:tag w:val="goog_rdk_13"/>
        <w:id w:val="685790988"/>
      </w:sdtPr>
      <w:sdtContent>
        <w:p w14:paraId="0000003F" w14:textId="578F36D9" w:rsidR="00476D39" w:rsidRPr="00E50FC0" w:rsidRDefault="00D9041B" w:rsidP="00E50FC0">
          <w:pPr>
            <w:pBdr>
              <w:top w:val="nil"/>
              <w:left w:val="nil"/>
              <w:bottom w:val="nil"/>
              <w:right w:val="nil"/>
              <w:between w:val="nil"/>
            </w:pBdr>
            <w:ind w:firstLine="720"/>
            <w:jc w:val="both"/>
            <w:rPr>
              <w:sz w:val="28"/>
              <w:szCs w:val="28"/>
            </w:rPr>
          </w:pPr>
          <w:r w:rsidRPr="00E50FC0">
            <w:rPr>
              <w:sz w:val="28"/>
              <w:szCs w:val="28"/>
            </w:rPr>
            <w:t xml:space="preserve">3.2. </w:t>
          </w:r>
          <w:r w:rsidR="00D705BE" w:rsidRPr="00E50FC0">
            <w:rPr>
              <w:sz w:val="28"/>
              <w:szCs w:val="28"/>
            </w:rPr>
            <w:t xml:space="preserve">Сприяння співпраці КПІ ім. Ігоря Сікорського з Малою академією наук України та її підрозділами. Здійснення заходів для підтримки спільних ініціатив (Всеукраїнський конкурс молодіжних науково-технічних </w:t>
          </w:r>
          <w:proofErr w:type="spellStart"/>
          <w:r w:rsidR="00D705BE" w:rsidRPr="00E50FC0">
            <w:rPr>
              <w:sz w:val="28"/>
              <w:szCs w:val="28"/>
            </w:rPr>
            <w:t>проєктів</w:t>
          </w:r>
          <w:proofErr w:type="spellEnd"/>
          <w:r w:rsidR="00D705BE" w:rsidRPr="00E50FC0">
            <w:rPr>
              <w:sz w:val="28"/>
              <w:szCs w:val="28"/>
            </w:rPr>
            <w:t xml:space="preserve"> «</w:t>
          </w:r>
          <w:proofErr w:type="spellStart"/>
          <w:r w:rsidR="00D705BE" w:rsidRPr="00E50FC0">
            <w:rPr>
              <w:sz w:val="28"/>
              <w:szCs w:val="28"/>
            </w:rPr>
            <w:t>InventorUA</w:t>
          </w:r>
          <w:proofErr w:type="spellEnd"/>
          <w:r w:rsidR="00D705BE" w:rsidRPr="00E50FC0">
            <w:rPr>
              <w:sz w:val="28"/>
              <w:szCs w:val="28"/>
            </w:rPr>
            <w:t>» та ін.).</w:t>
          </w:r>
        </w:p>
      </w:sdtContent>
    </w:sdt>
    <w:sdt>
      <w:sdtPr>
        <w:rPr>
          <w:sz w:val="28"/>
          <w:szCs w:val="28"/>
        </w:rPr>
        <w:tag w:val="goog_rdk_14"/>
        <w:id w:val="-972831704"/>
      </w:sdtPr>
      <w:sdtContent>
        <w:p w14:paraId="00000040" w14:textId="2A822F3B" w:rsidR="00476D39" w:rsidRPr="00E50FC0" w:rsidRDefault="00D9041B" w:rsidP="00E50FC0">
          <w:pPr>
            <w:pBdr>
              <w:top w:val="nil"/>
              <w:left w:val="nil"/>
              <w:bottom w:val="nil"/>
              <w:right w:val="nil"/>
              <w:between w:val="nil"/>
            </w:pBdr>
            <w:spacing w:line="276" w:lineRule="auto"/>
            <w:ind w:firstLine="720"/>
            <w:jc w:val="both"/>
            <w:rPr>
              <w:sz w:val="28"/>
              <w:szCs w:val="28"/>
            </w:rPr>
          </w:pPr>
          <w:r w:rsidRPr="00E50FC0">
            <w:rPr>
              <w:sz w:val="28"/>
              <w:szCs w:val="28"/>
            </w:rPr>
            <w:t>3.3.</w:t>
          </w:r>
          <w:r w:rsidR="00630560" w:rsidRPr="00E50FC0">
            <w:rPr>
              <w:sz w:val="28"/>
              <w:szCs w:val="28"/>
            </w:rPr>
            <w:t> </w:t>
          </w:r>
          <w:r w:rsidR="00D705BE" w:rsidRPr="00E50FC0">
            <w:rPr>
              <w:sz w:val="28"/>
              <w:szCs w:val="28"/>
            </w:rPr>
            <w:t>Популяризація та підтримка іміджевої складової</w:t>
          </w:r>
          <w:r w:rsidR="00630560" w:rsidRPr="00E50FC0">
            <w:rPr>
              <w:sz w:val="28"/>
              <w:szCs w:val="28"/>
            </w:rPr>
            <w:t xml:space="preserve"> КПІ ім. Ігоря Сікорського</w:t>
          </w:r>
          <w:r w:rsidR="00D705BE" w:rsidRPr="00E50FC0">
            <w:rPr>
              <w:sz w:val="28"/>
              <w:szCs w:val="28"/>
            </w:rPr>
            <w:t xml:space="preserve">, участь </w:t>
          </w:r>
          <w:r w:rsidR="00630560" w:rsidRPr="00E50FC0">
            <w:rPr>
              <w:sz w:val="28"/>
              <w:szCs w:val="28"/>
            </w:rPr>
            <w:t>у</w:t>
          </w:r>
          <w:r w:rsidR="00D705BE" w:rsidRPr="00E50FC0">
            <w:rPr>
              <w:sz w:val="28"/>
              <w:szCs w:val="28"/>
            </w:rPr>
            <w:t xml:space="preserve"> представленні КПІ ім. Ігоря Сікорського на освітніх та профорієнтаційних зовнішніх заходах.</w:t>
          </w:r>
        </w:p>
      </w:sdtContent>
    </w:sdt>
    <w:sdt>
      <w:sdtPr>
        <w:rPr>
          <w:sz w:val="28"/>
          <w:szCs w:val="28"/>
        </w:rPr>
        <w:tag w:val="goog_rdk_15"/>
        <w:id w:val="-1480690397"/>
      </w:sdtPr>
      <w:sdtContent>
        <w:p w14:paraId="00000041" w14:textId="5F5AB2F6" w:rsidR="00476D39" w:rsidRPr="00E50FC0" w:rsidRDefault="00D9041B" w:rsidP="00E50FC0">
          <w:pPr>
            <w:pBdr>
              <w:top w:val="nil"/>
              <w:left w:val="nil"/>
              <w:bottom w:val="nil"/>
              <w:right w:val="nil"/>
              <w:between w:val="nil"/>
            </w:pBdr>
            <w:spacing w:line="276" w:lineRule="auto"/>
            <w:ind w:firstLine="720"/>
            <w:jc w:val="both"/>
            <w:rPr>
              <w:sz w:val="28"/>
              <w:szCs w:val="28"/>
            </w:rPr>
          </w:pPr>
          <w:r w:rsidRPr="00E50FC0">
            <w:rPr>
              <w:sz w:val="28"/>
              <w:szCs w:val="28"/>
            </w:rPr>
            <w:t>3.4.</w:t>
          </w:r>
          <w:r w:rsidR="00630560" w:rsidRPr="00E50FC0">
            <w:rPr>
              <w:sz w:val="28"/>
              <w:szCs w:val="28"/>
            </w:rPr>
            <w:t> </w:t>
          </w:r>
          <w:r w:rsidR="00D705BE" w:rsidRPr="00E50FC0">
            <w:rPr>
              <w:sz w:val="28"/>
              <w:szCs w:val="28"/>
            </w:rPr>
            <w:t>Формування адаптивної стійкості молодих фахівців і здобувачів вищої освіти, випускників КПІ ім. Ігоря Сікорського до майбутньої професійної діяльності шляхом здійснення комплексу заходів</w:t>
          </w:r>
          <w:r w:rsidR="00630560" w:rsidRPr="00E50FC0">
            <w:rPr>
              <w:sz w:val="28"/>
              <w:szCs w:val="28"/>
            </w:rPr>
            <w:t>,</w:t>
          </w:r>
          <w:r w:rsidR="00D705BE" w:rsidRPr="00E50FC0">
            <w:rPr>
              <w:sz w:val="28"/>
              <w:szCs w:val="28"/>
            </w:rPr>
            <w:t xml:space="preserve"> спрямованих на отримання та розвиток </w:t>
          </w:r>
          <w:proofErr w:type="spellStart"/>
          <w:r w:rsidR="00D705BE" w:rsidRPr="00E50FC0">
            <w:rPr>
              <w:sz w:val="28"/>
              <w:szCs w:val="28"/>
            </w:rPr>
            <w:t>soft</w:t>
          </w:r>
          <w:proofErr w:type="spellEnd"/>
          <w:r w:rsidR="00D705BE" w:rsidRPr="00E50FC0">
            <w:rPr>
              <w:sz w:val="28"/>
              <w:szCs w:val="28"/>
            </w:rPr>
            <w:t xml:space="preserve"> і </w:t>
          </w:r>
          <w:proofErr w:type="spellStart"/>
          <w:r w:rsidR="00D705BE" w:rsidRPr="00E50FC0">
            <w:rPr>
              <w:sz w:val="28"/>
              <w:szCs w:val="28"/>
            </w:rPr>
            <w:t>hard</w:t>
          </w:r>
          <w:proofErr w:type="spellEnd"/>
          <w:r w:rsidR="00D705BE" w:rsidRPr="00E50FC0">
            <w:rPr>
              <w:sz w:val="28"/>
              <w:szCs w:val="28"/>
            </w:rPr>
            <w:t xml:space="preserve"> </w:t>
          </w:r>
          <w:proofErr w:type="spellStart"/>
          <w:r w:rsidR="00D705BE" w:rsidRPr="00E50FC0">
            <w:rPr>
              <w:sz w:val="28"/>
              <w:szCs w:val="28"/>
            </w:rPr>
            <w:t>skills</w:t>
          </w:r>
          <w:proofErr w:type="spellEnd"/>
          <w:r w:rsidR="00D705BE" w:rsidRPr="00E50FC0">
            <w:rPr>
              <w:sz w:val="28"/>
              <w:szCs w:val="28"/>
            </w:rPr>
            <w:t>.</w:t>
          </w:r>
        </w:p>
      </w:sdtContent>
    </w:sdt>
    <w:sdt>
      <w:sdtPr>
        <w:rPr>
          <w:sz w:val="28"/>
          <w:szCs w:val="28"/>
        </w:rPr>
        <w:tag w:val="goog_rdk_16"/>
        <w:id w:val="685170702"/>
      </w:sdtPr>
      <w:sdtContent>
        <w:p w14:paraId="00000042" w14:textId="6F31D09B" w:rsidR="00476D39" w:rsidRPr="00E50FC0" w:rsidRDefault="00D9041B" w:rsidP="00E50FC0">
          <w:pPr>
            <w:pBdr>
              <w:top w:val="nil"/>
              <w:left w:val="nil"/>
              <w:bottom w:val="nil"/>
              <w:right w:val="nil"/>
              <w:between w:val="nil"/>
            </w:pBdr>
            <w:spacing w:line="276" w:lineRule="auto"/>
            <w:ind w:firstLine="720"/>
            <w:jc w:val="both"/>
            <w:rPr>
              <w:sz w:val="28"/>
              <w:szCs w:val="28"/>
            </w:rPr>
          </w:pPr>
          <w:r w:rsidRPr="00E50FC0">
            <w:rPr>
              <w:sz w:val="28"/>
              <w:szCs w:val="28"/>
            </w:rPr>
            <w:t xml:space="preserve">3.5. </w:t>
          </w:r>
          <w:r w:rsidR="00D705BE" w:rsidRPr="00E50FC0">
            <w:rPr>
              <w:sz w:val="28"/>
              <w:szCs w:val="28"/>
            </w:rPr>
            <w:t xml:space="preserve">Здійснення комплексної консультаційної, інформаційної та освітньої діяльності зі здобувачами вищої освіти та </w:t>
          </w:r>
          <w:proofErr w:type="spellStart"/>
          <w:r w:rsidR="00D705BE" w:rsidRPr="00E50FC0">
            <w:rPr>
              <w:sz w:val="28"/>
              <w:szCs w:val="28"/>
            </w:rPr>
            <w:t>стейкхолдерами</w:t>
          </w:r>
          <w:proofErr w:type="spellEnd"/>
          <w:r w:rsidR="00D705BE" w:rsidRPr="00E50FC0">
            <w:rPr>
              <w:sz w:val="28"/>
              <w:szCs w:val="28"/>
            </w:rPr>
            <w:t xml:space="preserve"> щодо кар’єрних можливостей, шляхів та способів формування відповідних професійних </w:t>
          </w:r>
          <w:proofErr w:type="spellStart"/>
          <w:r w:rsidR="00D705BE" w:rsidRPr="00E50FC0">
            <w:rPr>
              <w:sz w:val="28"/>
              <w:szCs w:val="28"/>
            </w:rPr>
            <w:t>компетентностей</w:t>
          </w:r>
          <w:proofErr w:type="spellEnd"/>
          <w:r w:rsidR="00D705BE" w:rsidRPr="00E50FC0">
            <w:rPr>
              <w:sz w:val="28"/>
              <w:szCs w:val="28"/>
            </w:rPr>
            <w:t>.</w:t>
          </w:r>
        </w:p>
      </w:sdtContent>
    </w:sdt>
    <w:sdt>
      <w:sdtPr>
        <w:rPr>
          <w:sz w:val="28"/>
          <w:szCs w:val="28"/>
        </w:rPr>
        <w:tag w:val="goog_rdk_17"/>
        <w:id w:val="-537582120"/>
      </w:sdtPr>
      <w:sdtContent>
        <w:p w14:paraId="00000043" w14:textId="0CF5B38A" w:rsidR="00476D39" w:rsidRPr="00E50FC0" w:rsidRDefault="00D9041B" w:rsidP="00E50FC0">
          <w:pPr>
            <w:pBdr>
              <w:top w:val="nil"/>
              <w:left w:val="nil"/>
              <w:bottom w:val="nil"/>
              <w:right w:val="nil"/>
              <w:between w:val="nil"/>
            </w:pBdr>
            <w:spacing w:line="276" w:lineRule="auto"/>
            <w:ind w:firstLine="720"/>
            <w:jc w:val="both"/>
            <w:rPr>
              <w:sz w:val="28"/>
              <w:szCs w:val="28"/>
            </w:rPr>
          </w:pPr>
          <w:r w:rsidRPr="00E50FC0">
            <w:rPr>
              <w:sz w:val="28"/>
              <w:szCs w:val="28"/>
            </w:rPr>
            <w:t>3.6.</w:t>
          </w:r>
          <w:r w:rsidR="00630560" w:rsidRPr="00E50FC0">
            <w:rPr>
              <w:sz w:val="28"/>
              <w:szCs w:val="28"/>
            </w:rPr>
            <w:t> </w:t>
          </w:r>
          <w:r w:rsidR="00D705BE" w:rsidRPr="00E50FC0">
            <w:rPr>
              <w:sz w:val="28"/>
              <w:szCs w:val="28"/>
            </w:rPr>
            <w:t>Сприяння укладанню договорів</w:t>
          </w:r>
          <w:r w:rsidR="00630560" w:rsidRPr="00E50FC0">
            <w:rPr>
              <w:sz w:val="28"/>
              <w:szCs w:val="28"/>
            </w:rPr>
            <w:t xml:space="preserve"> </w:t>
          </w:r>
          <w:r w:rsidR="00D705BE" w:rsidRPr="00E50FC0">
            <w:rPr>
              <w:sz w:val="28"/>
              <w:szCs w:val="28"/>
            </w:rPr>
            <w:t>/</w:t>
          </w:r>
          <w:r w:rsidR="00630560" w:rsidRPr="00E50FC0">
            <w:rPr>
              <w:sz w:val="28"/>
              <w:szCs w:val="28"/>
            </w:rPr>
            <w:t xml:space="preserve"> </w:t>
          </w:r>
          <w:r w:rsidR="00D705BE" w:rsidRPr="00E50FC0">
            <w:rPr>
              <w:sz w:val="28"/>
              <w:szCs w:val="28"/>
            </w:rPr>
            <w:t xml:space="preserve">меморандумів про партнерство та співробітництво із </w:t>
          </w:r>
          <w:proofErr w:type="spellStart"/>
          <w:r w:rsidR="00D705BE" w:rsidRPr="00E50FC0">
            <w:rPr>
              <w:sz w:val="28"/>
              <w:szCs w:val="28"/>
            </w:rPr>
            <w:t>стейкхолдерами</w:t>
          </w:r>
          <w:proofErr w:type="spellEnd"/>
          <w:r w:rsidR="00D705BE" w:rsidRPr="00E50FC0">
            <w:rPr>
              <w:sz w:val="28"/>
              <w:szCs w:val="28"/>
            </w:rPr>
            <w:t xml:space="preserve">, враховуючи заклади загальної середньої освіти, фахової </w:t>
          </w:r>
          <w:proofErr w:type="spellStart"/>
          <w:r w:rsidR="00D705BE" w:rsidRPr="00E50FC0">
            <w:rPr>
              <w:sz w:val="28"/>
              <w:szCs w:val="28"/>
            </w:rPr>
            <w:t>передвищої</w:t>
          </w:r>
          <w:proofErr w:type="spellEnd"/>
          <w:r w:rsidR="00D705BE" w:rsidRPr="00E50FC0">
            <w:rPr>
              <w:sz w:val="28"/>
              <w:szCs w:val="28"/>
            </w:rPr>
            <w:t xml:space="preserve"> та професійної (професійно-технічної) освіти, ведення загальної бази договорів.</w:t>
          </w:r>
        </w:p>
      </w:sdtContent>
    </w:sdt>
    <w:sdt>
      <w:sdtPr>
        <w:rPr>
          <w:sz w:val="28"/>
          <w:szCs w:val="28"/>
        </w:rPr>
        <w:tag w:val="goog_rdk_18"/>
        <w:id w:val="258884201"/>
      </w:sdtPr>
      <w:sdtContent>
        <w:p w14:paraId="00000044" w14:textId="09A9BB20" w:rsidR="00476D39" w:rsidRPr="00E50FC0" w:rsidRDefault="00D9041B" w:rsidP="00E50FC0">
          <w:pPr>
            <w:pBdr>
              <w:top w:val="nil"/>
              <w:left w:val="nil"/>
              <w:bottom w:val="nil"/>
              <w:right w:val="nil"/>
              <w:between w:val="nil"/>
            </w:pBdr>
            <w:spacing w:line="276" w:lineRule="auto"/>
            <w:ind w:firstLine="720"/>
            <w:jc w:val="both"/>
            <w:rPr>
              <w:sz w:val="28"/>
              <w:szCs w:val="28"/>
            </w:rPr>
          </w:pPr>
          <w:r w:rsidRPr="00E50FC0">
            <w:rPr>
              <w:sz w:val="28"/>
              <w:szCs w:val="28"/>
            </w:rPr>
            <w:t>3.7.</w:t>
          </w:r>
          <w:r w:rsidR="00630560" w:rsidRPr="00E50FC0">
            <w:rPr>
              <w:sz w:val="28"/>
              <w:szCs w:val="28"/>
            </w:rPr>
            <w:t> </w:t>
          </w:r>
          <w:r w:rsidR="00D705BE" w:rsidRPr="00E50FC0">
            <w:rPr>
              <w:sz w:val="28"/>
              <w:szCs w:val="28"/>
            </w:rPr>
            <w:t>Участь у розробці рекомендацій керівництву КПІ ім. Ігоря Сікорського щодо пос</w:t>
          </w:r>
          <w:r w:rsidR="00960B9D" w:rsidRPr="00E50FC0">
            <w:rPr>
              <w:sz w:val="28"/>
              <w:szCs w:val="28"/>
            </w:rPr>
            <w:t>илення профорієнтаційних позицій КПІ ім. Ігоря Сікорського</w:t>
          </w:r>
          <w:r w:rsidR="00D705BE" w:rsidRPr="00E50FC0">
            <w:rPr>
              <w:bCs/>
              <w:sz w:val="28"/>
              <w:szCs w:val="28"/>
            </w:rPr>
            <w:t>,</w:t>
          </w:r>
          <w:r w:rsidR="00D705BE" w:rsidRPr="00E50FC0">
            <w:rPr>
              <w:b/>
              <w:sz w:val="28"/>
              <w:szCs w:val="28"/>
            </w:rPr>
            <w:t xml:space="preserve"> </w:t>
          </w:r>
          <w:r w:rsidR="00D705BE" w:rsidRPr="00E50FC0">
            <w:rPr>
              <w:sz w:val="28"/>
              <w:szCs w:val="28"/>
            </w:rPr>
            <w:t>організації підготовки фахівців на основі аналізу попиту та пропозицій на ринку праці, вивчення потреб кадрового забезпечення молодими спеціалістами на підприємствах, в установах й організаціях.</w:t>
          </w:r>
        </w:p>
      </w:sdtContent>
    </w:sdt>
    <w:sdt>
      <w:sdtPr>
        <w:rPr>
          <w:sz w:val="28"/>
          <w:szCs w:val="28"/>
        </w:rPr>
        <w:tag w:val="goog_rdk_19"/>
        <w:id w:val="307751591"/>
      </w:sdtPr>
      <w:sdtContent>
        <w:p w14:paraId="00000045" w14:textId="40BC6E7E" w:rsidR="00476D39" w:rsidRPr="00E50FC0" w:rsidRDefault="00D9041B" w:rsidP="00E50FC0">
          <w:pPr>
            <w:pBdr>
              <w:top w:val="nil"/>
              <w:left w:val="nil"/>
              <w:bottom w:val="nil"/>
              <w:right w:val="nil"/>
              <w:between w:val="nil"/>
            </w:pBdr>
            <w:spacing w:line="276" w:lineRule="auto"/>
            <w:ind w:firstLine="720"/>
            <w:jc w:val="both"/>
            <w:rPr>
              <w:sz w:val="28"/>
              <w:szCs w:val="28"/>
            </w:rPr>
          </w:pPr>
          <w:r w:rsidRPr="00E50FC0">
            <w:rPr>
              <w:sz w:val="28"/>
              <w:szCs w:val="28"/>
            </w:rPr>
            <w:t xml:space="preserve">3.8. </w:t>
          </w:r>
          <w:r w:rsidR="00D705BE" w:rsidRPr="00E50FC0">
            <w:rPr>
              <w:sz w:val="28"/>
              <w:szCs w:val="28"/>
            </w:rPr>
            <w:t xml:space="preserve">Забезпечення кар’єрної орієнтації здобувачів вищої освіти шляхом організації, проведення та участі у кар’єрних заходах (Ярмарки вакансій, виставки, презентації, семінари, тренінги, </w:t>
          </w:r>
          <w:proofErr w:type="spellStart"/>
          <w:r w:rsidR="00D705BE" w:rsidRPr="00E50FC0">
            <w:rPr>
              <w:sz w:val="28"/>
              <w:szCs w:val="28"/>
            </w:rPr>
            <w:t>хакатони</w:t>
          </w:r>
          <w:proofErr w:type="spellEnd"/>
          <w:r w:rsidR="00D705BE" w:rsidRPr="00E50FC0">
            <w:rPr>
              <w:sz w:val="28"/>
              <w:szCs w:val="28"/>
            </w:rPr>
            <w:t xml:space="preserve">, екскурсії, </w:t>
          </w:r>
          <w:proofErr w:type="spellStart"/>
          <w:r w:rsidR="00D705BE" w:rsidRPr="00E50FC0">
            <w:rPr>
              <w:sz w:val="28"/>
              <w:szCs w:val="28"/>
            </w:rPr>
            <w:t>вебінари</w:t>
          </w:r>
          <w:proofErr w:type="spellEnd"/>
          <w:r w:rsidR="00D705BE" w:rsidRPr="00E50FC0">
            <w:rPr>
              <w:sz w:val="28"/>
              <w:szCs w:val="28"/>
            </w:rPr>
            <w:t>, майстер-класи тощо).</w:t>
          </w:r>
        </w:p>
      </w:sdtContent>
    </w:sdt>
    <w:sdt>
      <w:sdtPr>
        <w:rPr>
          <w:sz w:val="28"/>
          <w:szCs w:val="28"/>
        </w:rPr>
        <w:tag w:val="goog_rdk_20"/>
        <w:id w:val="-2059619005"/>
      </w:sdtPr>
      <w:sdtContent>
        <w:p w14:paraId="00000046" w14:textId="359080FA" w:rsidR="00476D39" w:rsidRPr="00E50FC0" w:rsidRDefault="00D9041B" w:rsidP="00E50FC0">
          <w:pPr>
            <w:pBdr>
              <w:top w:val="nil"/>
              <w:left w:val="nil"/>
              <w:bottom w:val="nil"/>
              <w:right w:val="nil"/>
              <w:between w:val="nil"/>
            </w:pBdr>
            <w:spacing w:line="276" w:lineRule="auto"/>
            <w:ind w:firstLine="720"/>
            <w:jc w:val="both"/>
            <w:rPr>
              <w:sz w:val="28"/>
              <w:szCs w:val="28"/>
            </w:rPr>
          </w:pPr>
          <w:r w:rsidRPr="00E50FC0">
            <w:rPr>
              <w:sz w:val="28"/>
              <w:szCs w:val="28"/>
            </w:rPr>
            <w:t xml:space="preserve">3.9. </w:t>
          </w:r>
          <w:r w:rsidR="00D705BE" w:rsidRPr="00E50FC0">
            <w:rPr>
              <w:sz w:val="28"/>
              <w:szCs w:val="28"/>
            </w:rPr>
            <w:t xml:space="preserve">Залучення провідних фахівців підприємств, установ </w:t>
          </w:r>
          <w:r w:rsidR="00630560" w:rsidRPr="00E50FC0">
            <w:rPr>
              <w:sz w:val="28"/>
              <w:szCs w:val="28"/>
            </w:rPr>
            <w:t>і</w:t>
          </w:r>
          <w:r w:rsidR="00D705BE" w:rsidRPr="00E50FC0">
            <w:rPr>
              <w:sz w:val="28"/>
              <w:szCs w:val="28"/>
            </w:rPr>
            <w:t xml:space="preserve"> організацій до роз’яснення й надання рекомендацій здобувачам вищої освіти щодо кар’єрних стратегій, а також напрямів підприємницької діяльності.</w:t>
          </w:r>
        </w:p>
      </w:sdtContent>
    </w:sdt>
    <w:sdt>
      <w:sdtPr>
        <w:rPr>
          <w:sz w:val="28"/>
          <w:szCs w:val="28"/>
        </w:rPr>
        <w:tag w:val="goog_rdk_21"/>
        <w:id w:val="874203229"/>
      </w:sdtPr>
      <w:sdtContent>
        <w:p w14:paraId="00000047" w14:textId="03B0C918" w:rsidR="00476D39" w:rsidRPr="00E50FC0" w:rsidRDefault="00D9041B" w:rsidP="00E50FC0">
          <w:pPr>
            <w:pBdr>
              <w:top w:val="nil"/>
              <w:left w:val="nil"/>
              <w:bottom w:val="nil"/>
              <w:right w:val="nil"/>
              <w:between w:val="nil"/>
            </w:pBdr>
            <w:spacing w:line="276" w:lineRule="auto"/>
            <w:ind w:firstLine="720"/>
            <w:jc w:val="both"/>
            <w:rPr>
              <w:sz w:val="28"/>
              <w:szCs w:val="28"/>
            </w:rPr>
          </w:pPr>
          <w:r w:rsidRPr="00E50FC0">
            <w:rPr>
              <w:sz w:val="28"/>
              <w:szCs w:val="28"/>
            </w:rPr>
            <w:t>3.10.</w:t>
          </w:r>
          <w:r w:rsidR="00630560" w:rsidRPr="00E50FC0">
            <w:rPr>
              <w:sz w:val="28"/>
              <w:szCs w:val="28"/>
            </w:rPr>
            <w:t> Здійснення</w:t>
          </w:r>
          <w:r w:rsidR="00D705BE" w:rsidRPr="00E50FC0">
            <w:rPr>
              <w:sz w:val="28"/>
              <w:szCs w:val="28"/>
            </w:rPr>
            <w:t xml:space="preserve"> видавничої, інформаційної та іншої діяльності, що відповідає напрямам роботи відділу й не суперечить законодавству України.</w:t>
          </w:r>
        </w:p>
      </w:sdtContent>
    </w:sdt>
    <w:p w14:paraId="42D2D4F3" w14:textId="77777777" w:rsidR="00B66FA0" w:rsidRDefault="00B66FA0" w:rsidP="00630560">
      <w:pPr>
        <w:pStyle w:val="1"/>
        <w:tabs>
          <w:tab w:val="left" w:pos="2291"/>
        </w:tabs>
        <w:spacing w:line="276" w:lineRule="auto"/>
        <w:ind w:left="0" w:firstLine="709"/>
        <w:jc w:val="left"/>
      </w:pPr>
      <w:bookmarkStart w:id="1" w:name="_Hlk194334952"/>
    </w:p>
    <w:p w14:paraId="173AEBA4" w14:textId="77777777" w:rsidR="00B66FA0" w:rsidRDefault="00B66FA0" w:rsidP="00630560">
      <w:pPr>
        <w:pStyle w:val="1"/>
        <w:tabs>
          <w:tab w:val="left" w:pos="2291"/>
        </w:tabs>
        <w:spacing w:line="276" w:lineRule="auto"/>
        <w:ind w:left="0" w:firstLine="709"/>
        <w:jc w:val="left"/>
      </w:pPr>
    </w:p>
    <w:p w14:paraId="134F6877" w14:textId="77777777" w:rsidR="00B66FA0" w:rsidRDefault="00B66FA0" w:rsidP="00630560">
      <w:pPr>
        <w:pStyle w:val="1"/>
        <w:tabs>
          <w:tab w:val="left" w:pos="2291"/>
        </w:tabs>
        <w:spacing w:line="276" w:lineRule="auto"/>
        <w:ind w:left="0" w:firstLine="709"/>
        <w:jc w:val="left"/>
      </w:pPr>
    </w:p>
    <w:p w14:paraId="612AE36C" w14:textId="77777777" w:rsidR="00B66FA0" w:rsidRDefault="00B66FA0" w:rsidP="00630560">
      <w:pPr>
        <w:pStyle w:val="1"/>
        <w:tabs>
          <w:tab w:val="left" w:pos="2291"/>
        </w:tabs>
        <w:spacing w:line="276" w:lineRule="auto"/>
        <w:ind w:left="0" w:firstLine="709"/>
        <w:jc w:val="left"/>
      </w:pPr>
    </w:p>
    <w:p w14:paraId="07261DE5" w14:textId="68676216" w:rsidR="00630560" w:rsidRPr="00E50FC0" w:rsidRDefault="00630560" w:rsidP="00630560">
      <w:pPr>
        <w:pStyle w:val="1"/>
        <w:tabs>
          <w:tab w:val="left" w:pos="2291"/>
        </w:tabs>
        <w:spacing w:line="276" w:lineRule="auto"/>
        <w:ind w:left="0" w:firstLine="709"/>
        <w:jc w:val="left"/>
      </w:pPr>
      <w:r w:rsidRPr="00E50FC0">
        <w:lastRenderedPageBreak/>
        <w:t xml:space="preserve">4. СТРУКТУРА </w:t>
      </w:r>
      <w:r w:rsidR="00BE6B8C" w:rsidRPr="00E50FC0">
        <w:t>І</w:t>
      </w:r>
      <w:r w:rsidRPr="00E50FC0">
        <w:t xml:space="preserve"> ОРГАНИ УПРАВЛІННЯ ВІДДІЛУ</w:t>
      </w:r>
    </w:p>
    <w:p w14:paraId="5C557D42" w14:textId="77777777" w:rsidR="00630560" w:rsidRPr="00E50FC0" w:rsidRDefault="00630560" w:rsidP="00630560">
      <w:pPr>
        <w:keepNext/>
        <w:keepLines/>
        <w:pBdr>
          <w:top w:val="nil"/>
          <w:left w:val="nil"/>
          <w:bottom w:val="nil"/>
          <w:right w:val="nil"/>
          <w:between w:val="nil"/>
        </w:pBdr>
        <w:tabs>
          <w:tab w:val="left" w:pos="1134"/>
          <w:tab w:val="left" w:pos="1276"/>
        </w:tabs>
        <w:spacing w:line="276" w:lineRule="auto"/>
        <w:ind w:right="109" w:firstLine="709"/>
        <w:jc w:val="both"/>
        <w:rPr>
          <w:b/>
          <w:sz w:val="28"/>
          <w:szCs w:val="28"/>
        </w:rPr>
      </w:pPr>
      <w:r w:rsidRPr="00E50FC0">
        <w:rPr>
          <w:sz w:val="28"/>
          <w:szCs w:val="28"/>
        </w:rPr>
        <w:t>4.1. Відділ</w:t>
      </w:r>
      <w:r w:rsidRPr="00E50FC0">
        <w:rPr>
          <w:b/>
          <w:sz w:val="28"/>
          <w:szCs w:val="28"/>
        </w:rPr>
        <w:t xml:space="preserve"> </w:t>
      </w:r>
      <w:r w:rsidRPr="00E50FC0">
        <w:rPr>
          <w:sz w:val="28"/>
          <w:szCs w:val="28"/>
        </w:rPr>
        <w:t>входить до структури департаменту навчально-виховної роботи КПІ ім. Ігоря Сікорського (далі – департамент).</w:t>
      </w:r>
    </w:p>
    <w:p w14:paraId="56B3271D" w14:textId="77777777" w:rsidR="00630560" w:rsidRPr="00E50FC0" w:rsidRDefault="00630560" w:rsidP="00630560">
      <w:pPr>
        <w:keepNext/>
        <w:keepLines/>
        <w:pBdr>
          <w:top w:val="nil"/>
          <w:left w:val="nil"/>
          <w:bottom w:val="nil"/>
          <w:right w:val="nil"/>
          <w:between w:val="nil"/>
        </w:pBdr>
        <w:tabs>
          <w:tab w:val="left" w:pos="1134"/>
          <w:tab w:val="left" w:pos="1276"/>
        </w:tabs>
        <w:spacing w:line="276" w:lineRule="auto"/>
        <w:ind w:right="109" w:firstLine="709"/>
        <w:jc w:val="both"/>
        <w:rPr>
          <w:sz w:val="28"/>
          <w:szCs w:val="28"/>
        </w:rPr>
      </w:pPr>
      <w:r w:rsidRPr="00E50FC0">
        <w:rPr>
          <w:sz w:val="28"/>
          <w:szCs w:val="28"/>
        </w:rPr>
        <w:t>4.2. Керівництво відділом</w:t>
      </w:r>
      <w:r w:rsidRPr="00E50FC0">
        <w:rPr>
          <w:b/>
          <w:sz w:val="28"/>
          <w:szCs w:val="28"/>
        </w:rPr>
        <w:t xml:space="preserve"> </w:t>
      </w:r>
      <w:r w:rsidRPr="00E50FC0">
        <w:rPr>
          <w:sz w:val="28"/>
          <w:szCs w:val="28"/>
        </w:rPr>
        <w:t xml:space="preserve">здійснює начальник відділу. </w:t>
      </w:r>
    </w:p>
    <w:p w14:paraId="31F07115" w14:textId="77777777" w:rsidR="00630560" w:rsidRPr="00E50FC0" w:rsidRDefault="00630560" w:rsidP="00630560">
      <w:pPr>
        <w:keepNext/>
        <w:keepLines/>
        <w:pBdr>
          <w:top w:val="nil"/>
          <w:left w:val="nil"/>
          <w:bottom w:val="nil"/>
          <w:right w:val="nil"/>
          <w:between w:val="nil"/>
        </w:pBdr>
        <w:tabs>
          <w:tab w:val="left" w:pos="1134"/>
          <w:tab w:val="left" w:pos="1276"/>
        </w:tabs>
        <w:spacing w:line="276" w:lineRule="auto"/>
        <w:ind w:right="109" w:firstLine="709"/>
        <w:jc w:val="both"/>
        <w:rPr>
          <w:sz w:val="28"/>
          <w:szCs w:val="28"/>
        </w:rPr>
      </w:pPr>
      <w:r w:rsidRPr="00E50FC0">
        <w:rPr>
          <w:sz w:val="28"/>
          <w:szCs w:val="28"/>
        </w:rPr>
        <w:t>4.3. Начальник відділу підпорядкований директору департаменту і діє на підставі цього положення та посадової інструкції, у яких визначаються його повноваження.</w:t>
      </w:r>
    </w:p>
    <w:p w14:paraId="702EFB88" w14:textId="77777777" w:rsidR="00630560" w:rsidRPr="00E50FC0" w:rsidRDefault="00630560" w:rsidP="00630560">
      <w:pPr>
        <w:keepNext/>
        <w:keepLines/>
        <w:spacing w:line="276" w:lineRule="auto"/>
        <w:ind w:firstLine="709"/>
        <w:jc w:val="both"/>
        <w:rPr>
          <w:sz w:val="28"/>
          <w:szCs w:val="28"/>
        </w:rPr>
      </w:pPr>
      <w:r w:rsidRPr="00E50FC0">
        <w:rPr>
          <w:sz w:val="28"/>
          <w:szCs w:val="28"/>
        </w:rPr>
        <w:t>4.4. На період тимчасової відсутності начальника відділу його повноваження виконує уповноважена особа, призначена в установленому порядку.</w:t>
      </w:r>
    </w:p>
    <w:p w14:paraId="5574867E" w14:textId="77777777" w:rsidR="00630560" w:rsidRPr="00E50FC0" w:rsidRDefault="00630560" w:rsidP="00630560">
      <w:pPr>
        <w:widowControl/>
        <w:spacing w:line="274" w:lineRule="auto"/>
        <w:ind w:firstLine="567"/>
        <w:jc w:val="both"/>
        <w:rPr>
          <w:sz w:val="28"/>
          <w:szCs w:val="28"/>
        </w:rPr>
      </w:pPr>
    </w:p>
    <w:p w14:paraId="725873CD" w14:textId="77777777" w:rsidR="00630560" w:rsidRPr="00E50FC0" w:rsidRDefault="00630560" w:rsidP="00630560">
      <w:pPr>
        <w:pStyle w:val="1"/>
        <w:spacing w:line="276" w:lineRule="auto"/>
        <w:ind w:left="0" w:firstLine="709"/>
        <w:jc w:val="left"/>
      </w:pPr>
      <w:r w:rsidRPr="00E50FC0">
        <w:t>5. ПОВНОВАЖЕННЯ НАЧАЛЬНИКА ВІДДІЛУ</w:t>
      </w:r>
    </w:p>
    <w:sdt>
      <w:sdtPr>
        <w:tag w:val="goog_rdk_3"/>
        <w:id w:val="941043164"/>
      </w:sdtPr>
      <w:sdtContent>
        <w:p w14:paraId="465F6C1E" w14:textId="77777777" w:rsidR="00630560" w:rsidRPr="00E50FC0" w:rsidRDefault="00630560" w:rsidP="00630560">
          <w:pPr>
            <w:pStyle w:val="1"/>
            <w:spacing w:line="276" w:lineRule="auto"/>
            <w:ind w:left="0" w:firstLine="709"/>
            <w:jc w:val="both"/>
            <w:rPr>
              <w:b w:val="0"/>
            </w:rPr>
          </w:pPr>
          <w:r w:rsidRPr="00E50FC0">
            <w:rPr>
              <w:b w:val="0"/>
            </w:rPr>
            <w:t>5.1. Здійснює керівництво відділом та звітує перед директором департаменту про виконання покладених на відділ завдань.</w:t>
          </w:r>
        </w:p>
      </w:sdtContent>
    </w:sdt>
    <w:sdt>
      <w:sdtPr>
        <w:tag w:val="goog_rdk_4"/>
        <w:id w:val="-1412687325"/>
      </w:sdtPr>
      <w:sdtContent>
        <w:p w14:paraId="55C3A36C" w14:textId="77777777" w:rsidR="00630560" w:rsidRPr="00E50FC0" w:rsidRDefault="00630560" w:rsidP="00630560">
          <w:pPr>
            <w:pStyle w:val="1"/>
            <w:spacing w:line="276" w:lineRule="auto"/>
            <w:ind w:left="0" w:firstLine="709"/>
            <w:jc w:val="both"/>
            <w:rPr>
              <w:b w:val="0"/>
            </w:rPr>
          </w:pPr>
          <w:r w:rsidRPr="00E50FC0">
            <w:rPr>
              <w:b w:val="0"/>
            </w:rPr>
            <w:t>5.2. Розподіляє посадові функціональні обов’язки працівників, формує та погоджує посадові інструкції працівників відділу. Завдання, функції, права й обов’язки працівників відділу визначаються чинним законодавством, Статутом КПІ ім. Ігоря Сікорського та Правилами внутрішнього розпорядку КПІ ім. Ігоря Сікорського, цим положенням і посадовими інструкціями.</w:t>
          </w:r>
        </w:p>
      </w:sdtContent>
    </w:sdt>
    <w:sdt>
      <w:sdtPr>
        <w:tag w:val="goog_rdk_5"/>
        <w:id w:val="5188259"/>
      </w:sdtPr>
      <w:sdtContent>
        <w:p w14:paraId="4D614EFC" w14:textId="77777777" w:rsidR="00630560" w:rsidRPr="00E50FC0" w:rsidRDefault="00630560" w:rsidP="00630560">
          <w:pPr>
            <w:pStyle w:val="1"/>
            <w:spacing w:line="276" w:lineRule="auto"/>
            <w:ind w:left="0" w:firstLine="708"/>
            <w:jc w:val="both"/>
            <w:rPr>
              <w:b w:val="0"/>
            </w:rPr>
          </w:pPr>
          <w:r w:rsidRPr="00E50FC0">
            <w:rPr>
              <w:b w:val="0"/>
            </w:rPr>
            <w:t>5.3. Здійснює контроль за роботою працівників відділу.</w:t>
          </w:r>
        </w:p>
      </w:sdtContent>
    </w:sdt>
    <w:sdt>
      <w:sdtPr>
        <w:tag w:val="goog_rdk_6"/>
        <w:id w:val="59381405"/>
      </w:sdtPr>
      <w:sdtContent>
        <w:p w14:paraId="291FF0D7" w14:textId="77777777" w:rsidR="00630560" w:rsidRPr="00E50FC0" w:rsidRDefault="00630560" w:rsidP="00630560">
          <w:pPr>
            <w:pStyle w:val="1"/>
            <w:spacing w:line="276" w:lineRule="auto"/>
            <w:ind w:left="0" w:firstLine="708"/>
            <w:jc w:val="both"/>
            <w:rPr>
              <w:b w:val="0"/>
            </w:rPr>
          </w:pPr>
          <w:r w:rsidRPr="00E50FC0">
            <w:rPr>
              <w:b w:val="0"/>
            </w:rPr>
            <w:t>5.4. Забезпечує:</w:t>
          </w:r>
        </w:p>
      </w:sdtContent>
    </w:sdt>
    <w:sdt>
      <w:sdtPr>
        <w:tag w:val="goog_rdk_7"/>
        <w:id w:val="-942689030"/>
      </w:sdtPr>
      <w:sdtContent>
        <w:p w14:paraId="49673309" w14:textId="77777777" w:rsidR="00630560" w:rsidRPr="00E50FC0" w:rsidRDefault="00630560" w:rsidP="00630560">
          <w:pPr>
            <w:pStyle w:val="1"/>
            <w:spacing w:line="276" w:lineRule="auto"/>
            <w:ind w:left="0" w:firstLine="708"/>
            <w:jc w:val="both"/>
            <w:rPr>
              <w:b w:val="0"/>
            </w:rPr>
          </w:pPr>
          <w:r w:rsidRPr="00E50FC0">
            <w:rPr>
              <w:b w:val="0"/>
            </w:rPr>
            <w:t>5.4.1. створення на кожному робочому місці належних умов праці відповідно до вимог чинного законодавства, а також додержання прав працівників, гарантованих законодавством про працю;</w:t>
          </w:r>
        </w:p>
      </w:sdtContent>
    </w:sdt>
    <w:sdt>
      <w:sdtPr>
        <w:tag w:val="goog_rdk_8"/>
        <w:id w:val="1081331493"/>
      </w:sdtPr>
      <w:sdtContent>
        <w:p w14:paraId="171DAC53" w14:textId="77777777" w:rsidR="00630560" w:rsidRPr="00E50FC0" w:rsidRDefault="00630560" w:rsidP="00630560">
          <w:pPr>
            <w:pStyle w:val="1"/>
            <w:spacing w:line="276" w:lineRule="auto"/>
            <w:ind w:left="0" w:firstLine="708"/>
            <w:jc w:val="both"/>
            <w:rPr>
              <w:b w:val="0"/>
            </w:rPr>
          </w:pPr>
          <w:r w:rsidRPr="00E50FC0">
            <w:rPr>
              <w:b w:val="0"/>
            </w:rPr>
            <w:t>5.4.2. дотримання положень законодавства щодо додержання прав і законних інтересів осіб з інвалідністю;</w:t>
          </w:r>
        </w:p>
      </w:sdtContent>
    </w:sdt>
    <w:sdt>
      <w:sdtPr>
        <w:tag w:val="goog_rdk_9"/>
        <w:id w:val="756402398"/>
      </w:sdtPr>
      <w:sdtContent>
        <w:p w14:paraId="6868ADA3" w14:textId="77777777" w:rsidR="00630560" w:rsidRPr="00E50FC0" w:rsidRDefault="00630560" w:rsidP="00630560">
          <w:pPr>
            <w:pStyle w:val="1"/>
            <w:spacing w:line="276" w:lineRule="auto"/>
            <w:ind w:left="0" w:firstLine="708"/>
            <w:jc w:val="both"/>
            <w:rPr>
              <w:b w:val="0"/>
            </w:rPr>
          </w:pPr>
          <w:r w:rsidRPr="00E50FC0">
            <w:rPr>
              <w:b w:val="0"/>
            </w:rPr>
            <w:t>5.4.3. додержання вимог чинного законодавства, Статуту КПІ ім. Ігоря Сікорського й нормативної бази КПІ ім. Ігоря Сікорського та умов Колективного договору КПІ ім. Ігоря Сікорського;</w:t>
          </w:r>
        </w:p>
      </w:sdtContent>
    </w:sdt>
    <w:sdt>
      <w:sdtPr>
        <w:tag w:val="goog_rdk_10"/>
        <w:id w:val="1557043265"/>
      </w:sdtPr>
      <w:sdtContent>
        <w:p w14:paraId="12DA3CFB" w14:textId="77777777" w:rsidR="00630560" w:rsidRPr="00E50FC0" w:rsidRDefault="00630560" w:rsidP="00630560">
          <w:pPr>
            <w:pStyle w:val="1"/>
            <w:spacing w:line="276" w:lineRule="auto"/>
            <w:ind w:left="0" w:firstLine="708"/>
            <w:jc w:val="both"/>
            <w:rPr>
              <w:b w:val="0"/>
            </w:rPr>
          </w:pPr>
          <w:r w:rsidRPr="00E50FC0">
            <w:rPr>
              <w:b w:val="0"/>
            </w:rPr>
            <w:t>5.4.4. своєчасне ознайомлення працівників відділу з їх посадовими інструкціями, Статутом КПІ ім. Ігоря Сікорського, Правилами внутрішнього розпорядку КПІ ім. Ігоря Сікорського, Колективним договором КПІ ім. Ігоря Сікорського, Антикорупційною програмою КПІ ім. Ігоря Сікорського, Кодексом честі КПІ ім. Ігоря Сікорського та цим положенням;</w:t>
          </w:r>
        </w:p>
      </w:sdtContent>
    </w:sdt>
    <w:sdt>
      <w:sdtPr>
        <w:tag w:val="goog_rdk_11"/>
        <w:id w:val="1495534500"/>
      </w:sdtPr>
      <w:sdtContent>
        <w:p w14:paraId="596218D6" w14:textId="77777777" w:rsidR="00630560" w:rsidRPr="00E50FC0" w:rsidRDefault="00630560" w:rsidP="00630560">
          <w:pPr>
            <w:pStyle w:val="1"/>
            <w:spacing w:line="276" w:lineRule="auto"/>
            <w:ind w:left="0" w:firstLine="708"/>
            <w:jc w:val="both"/>
            <w:rPr>
              <w:b w:val="0"/>
            </w:rPr>
          </w:pPr>
          <w:r w:rsidRPr="00E50FC0">
            <w:rPr>
              <w:b w:val="0"/>
            </w:rPr>
            <w:t>5.4.5. дотримання вимог захисту інформації відповідно до законодавства;</w:t>
          </w:r>
        </w:p>
      </w:sdtContent>
    </w:sdt>
    <w:sdt>
      <w:sdtPr>
        <w:tag w:val="goog_rdk_12"/>
        <w:id w:val="-515845581"/>
      </w:sdtPr>
      <w:sdtContent>
        <w:p w14:paraId="235FB7AA" w14:textId="77777777" w:rsidR="00630560" w:rsidRPr="00E50FC0" w:rsidRDefault="00630560" w:rsidP="00630560">
          <w:pPr>
            <w:pStyle w:val="1"/>
            <w:spacing w:line="276" w:lineRule="auto"/>
            <w:ind w:left="0" w:firstLine="708"/>
            <w:jc w:val="both"/>
            <w:rPr>
              <w:b w:val="0"/>
            </w:rPr>
          </w:pPr>
          <w:r w:rsidRPr="00E50FC0">
            <w:rPr>
              <w:b w:val="0"/>
            </w:rPr>
            <w:t>5.4.6. перепідготовку й підвищення кваліфікації працівників відділу;</w:t>
          </w:r>
        </w:p>
      </w:sdtContent>
    </w:sdt>
    <w:sdt>
      <w:sdtPr>
        <w:tag w:val="goog_rdk_13"/>
        <w:id w:val="1407805698"/>
      </w:sdtPr>
      <w:sdtContent>
        <w:p w14:paraId="2A15BA25" w14:textId="77777777" w:rsidR="00630560" w:rsidRPr="00E50FC0" w:rsidRDefault="00630560" w:rsidP="00630560">
          <w:pPr>
            <w:pStyle w:val="1"/>
            <w:spacing w:line="276" w:lineRule="auto"/>
            <w:ind w:left="0" w:firstLine="708"/>
            <w:jc w:val="both"/>
            <w:rPr>
              <w:b w:val="0"/>
            </w:rPr>
          </w:pPr>
          <w:r w:rsidRPr="00E50FC0">
            <w:rPr>
              <w:b w:val="0"/>
            </w:rPr>
            <w:t>5.4.7. дотримання трудової й фінансової дисципліни;</w:t>
          </w:r>
        </w:p>
      </w:sdtContent>
    </w:sdt>
    <w:p w14:paraId="1E92D890" w14:textId="77777777" w:rsidR="00630560" w:rsidRDefault="00630560" w:rsidP="00630560">
      <w:pPr>
        <w:spacing w:line="276" w:lineRule="auto"/>
        <w:ind w:firstLine="708"/>
        <w:jc w:val="both"/>
        <w:rPr>
          <w:sz w:val="28"/>
          <w:szCs w:val="28"/>
        </w:rPr>
      </w:pPr>
      <w:r w:rsidRPr="00E50FC0">
        <w:rPr>
          <w:sz w:val="28"/>
          <w:szCs w:val="28"/>
        </w:rPr>
        <w:t>5.4.8. нерозголошення персональних даних, які були довірені для виконання професійних та службових обов’язків.</w:t>
      </w:r>
    </w:p>
    <w:p w14:paraId="04541DC2" w14:textId="77777777" w:rsidR="00B66FA0" w:rsidRDefault="00B66FA0" w:rsidP="00630560">
      <w:pPr>
        <w:spacing w:line="276" w:lineRule="auto"/>
        <w:ind w:firstLine="708"/>
        <w:jc w:val="both"/>
        <w:rPr>
          <w:sz w:val="28"/>
          <w:szCs w:val="28"/>
        </w:rPr>
      </w:pPr>
    </w:p>
    <w:p w14:paraId="513A7F5A" w14:textId="77777777" w:rsidR="00B66FA0" w:rsidRPr="00E50FC0" w:rsidRDefault="00B66FA0" w:rsidP="00630560">
      <w:pPr>
        <w:spacing w:line="276" w:lineRule="auto"/>
        <w:ind w:firstLine="708"/>
        <w:jc w:val="both"/>
        <w:rPr>
          <w:sz w:val="28"/>
          <w:szCs w:val="28"/>
        </w:rPr>
      </w:pPr>
    </w:p>
    <w:sdt>
      <w:sdtPr>
        <w:tag w:val="goog_rdk_14"/>
        <w:id w:val="-654370059"/>
      </w:sdtPr>
      <w:sdtContent>
        <w:p w14:paraId="10D98C03" w14:textId="4563829F" w:rsidR="00630560" w:rsidRPr="00E50FC0" w:rsidRDefault="00630560" w:rsidP="00B66FA0">
          <w:pPr>
            <w:pStyle w:val="1"/>
            <w:spacing w:line="276" w:lineRule="auto"/>
            <w:ind w:left="0"/>
            <w:jc w:val="both"/>
          </w:pPr>
        </w:p>
        <w:p w14:paraId="028ACBDB" w14:textId="7A0E477D" w:rsidR="00630560" w:rsidRPr="00E50FC0" w:rsidRDefault="00630560" w:rsidP="00630560">
          <w:pPr>
            <w:pStyle w:val="1"/>
            <w:spacing w:line="276" w:lineRule="auto"/>
            <w:ind w:left="0" w:firstLine="708"/>
            <w:jc w:val="both"/>
            <w:rPr>
              <w:b w:val="0"/>
            </w:rPr>
          </w:pPr>
          <w:r w:rsidRPr="00E50FC0">
            <w:rPr>
              <w:b w:val="0"/>
            </w:rPr>
            <w:lastRenderedPageBreak/>
            <w:t>5.5. Вживає заходів для дотримання Антикорупційної програми КПІ ім. Ігоря Сікорського, запобігання конфлікту інтересів, проявам корупційних правопорушень.</w:t>
          </w:r>
        </w:p>
      </w:sdtContent>
    </w:sdt>
    <w:sdt>
      <w:sdtPr>
        <w:tag w:val="goog_rdk_15"/>
        <w:id w:val="1713611572"/>
      </w:sdtPr>
      <w:sdtContent>
        <w:p w14:paraId="21BB453C" w14:textId="77777777" w:rsidR="00630560" w:rsidRPr="00E50FC0" w:rsidRDefault="00630560" w:rsidP="00630560">
          <w:pPr>
            <w:pStyle w:val="1"/>
            <w:spacing w:line="276" w:lineRule="auto"/>
            <w:ind w:left="0" w:firstLine="708"/>
            <w:jc w:val="both"/>
            <w:rPr>
              <w:b w:val="0"/>
            </w:rPr>
          </w:pPr>
          <w:r w:rsidRPr="00E50FC0">
            <w:rPr>
              <w:b w:val="0"/>
            </w:rPr>
            <w:t>5.6. Надає пропозиції директору департаменту щодо вдосконалення управління й роботи відділу.</w:t>
          </w:r>
        </w:p>
      </w:sdtContent>
    </w:sdt>
    <w:sdt>
      <w:sdtPr>
        <w:tag w:val="goog_rdk_16"/>
        <w:id w:val="1568149573"/>
      </w:sdtPr>
      <w:sdtContent>
        <w:p w14:paraId="285BDCE0" w14:textId="77777777" w:rsidR="00630560" w:rsidRPr="00E50FC0" w:rsidRDefault="00630560" w:rsidP="00630560">
          <w:pPr>
            <w:pStyle w:val="1"/>
            <w:spacing w:line="276" w:lineRule="auto"/>
            <w:ind w:left="0" w:firstLine="708"/>
            <w:jc w:val="both"/>
            <w:rPr>
              <w:b w:val="0"/>
            </w:rPr>
          </w:pPr>
          <w:r w:rsidRPr="00E50FC0">
            <w:rPr>
              <w:b w:val="0"/>
            </w:rPr>
            <w:t>5.7. Вносить пропозиції, в установленому порядку, про призначення на посади та звільнення з посад працівників відділу, їх заохочення та накладення дисциплінарних стягнень.</w:t>
          </w:r>
        </w:p>
      </w:sdtContent>
    </w:sdt>
    <w:sdt>
      <w:sdtPr>
        <w:tag w:val="goog_rdk_17"/>
        <w:id w:val="1920906606"/>
      </w:sdtPr>
      <w:sdtContent>
        <w:p w14:paraId="67355231" w14:textId="77777777" w:rsidR="00630560" w:rsidRPr="00E50FC0" w:rsidRDefault="00630560" w:rsidP="00630560">
          <w:pPr>
            <w:pStyle w:val="1"/>
            <w:spacing w:line="276" w:lineRule="auto"/>
            <w:ind w:left="0" w:firstLine="708"/>
            <w:jc w:val="both"/>
            <w:rPr>
              <w:b w:val="0"/>
            </w:rPr>
          </w:pPr>
          <w:r w:rsidRPr="00E50FC0">
            <w:rPr>
              <w:b w:val="0"/>
            </w:rPr>
            <w:t>5.8. Відповідно до основних завдань відділу інформує керівництво КПІ ім. Ігоря Сікорського про виявлені порушення законодавства України.</w:t>
          </w:r>
        </w:p>
      </w:sdtContent>
    </w:sdt>
    <w:sdt>
      <w:sdtPr>
        <w:tag w:val="goog_rdk_18"/>
        <w:id w:val="-1271937498"/>
      </w:sdtPr>
      <w:sdtContent>
        <w:p w14:paraId="039F1352" w14:textId="77777777" w:rsidR="00630560" w:rsidRPr="00E50FC0" w:rsidRDefault="00630560" w:rsidP="00630560">
          <w:pPr>
            <w:pStyle w:val="1"/>
            <w:spacing w:line="276" w:lineRule="auto"/>
            <w:ind w:left="0" w:firstLine="708"/>
            <w:jc w:val="both"/>
            <w:rPr>
              <w:b w:val="0"/>
            </w:rPr>
          </w:pPr>
          <w:r w:rsidRPr="00E50FC0">
            <w:rPr>
              <w:b w:val="0"/>
            </w:rPr>
            <w:t>5.9. Візує й підписує документи в межах своїх повноважень.</w:t>
          </w:r>
        </w:p>
      </w:sdtContent>
    </w:sdt>
    <w:sdt>
      <w:sdtPr>
        <w:tag w:val="goog_rdk_19"/>
        <w:id w:val="49510895"/>
      </w:sdtPr>
      <w:sdtContent>
        <w:p w14:paraId="08B4EB63" w14:textId="77777777" w:rsidR="00630560" w:rsidRPr="00E50FC0" w:rsidRDefault="00630560" w:rsidP="00630560">
          <w:pPr>
            <w:pStyle w:val="1"/>
            <w:spacing w:line="276" w:lineRule="auto"/>
            <w:ind w:left="0" w:firstLine="708"/>
            <w:jc w:val="both"/>
            <w:rPr>
              <w:b w:val="0"/>
            </w:rPr>
          </w:pPr>
          <w:r w:rsidRPr="00E50FC0">
            <w:rPr>
              <w:b w:val="0"/>
            </w:rPr>
            <w:t>5.10. Спільно з юридичним управлінням бере участь у підготовці відповідей на звернення громадян, запити на публічну інформацію, а також запити на інформацію.</w:t>
          </w:r>
        </w:p>
      </w:sdtContent>
    </w:sdt>
    <w:sdt>
      <w:sdtPr>
        <w:tag w:val="goog_rdk_20"/>
        <w:id w:val="803044464"/>
      </w:sdtPr>
      <w:sdtContent>
        <w:p w14:paraId="1FB6EA17" w14:textId="77777777" w:rsidR="00630560" w:rsidRPr="00E50FC0" w:rsidRDefault="00630560" w:rsidP="00630560">
          <w:pPr>
            <w:pStyle w:val="1"/>
            <w:spacing w:line="276" w:lineRule="auto"/>
            <w:ind w:left="0" w:firstLine="708"/>
            <w:jc w:val="both"/>
            <w:rPr>
              <w:b w:val="0"/>
            </w:rPr>
          </w:pPr>
          <w:r w:rsidRPr="00E50FC0">
            <w:rPr>
              <w:b w:val="0"/>
            </w:rPr>
            <w:t>5.11. Начальник відділу має право:</w:t>
          </w:r>
        </w:p>
      </w:sdtContent>
    </w:sdt>
    <w:sdt>
      <w:sdtPr>
        <w:tag w:val="goog_rdk_21"/>
        <w:id w:val="846754011"/>
      </w:sdtPr>
      <w:sdtContent>
        <w:p w14:paraId="473F45E1" w14:textId="77777777" w:rsidR="00630560" w:rsidRPr="00E50FC0" w:rsidRDefault="00630560" w:rsidP="00630560">
          <w:pPr>
            <w:pStyle w:val="1"/>
            <w:tabs>
              <w:tab w:val="left" w:pos="709"/>
            </w:tabs>
            <w:spacing w:line="276" w:lineRule="auto"/>
            <w:ind w:left="0" w:firstLine="708"/>
            <w:jc w:val="both"/>
            <w:rPr>
              <w:b w:val="0"/>
            </w:rPr>
          </w:pPr>
          <w:r w:rsidRPr="00E50FC0">
            <w:rPr>
              <w:b w:val="0"/>
            </w:rPr>
            <w:t>5.11.1. одержувати від структурних підрозділів інформацію й документи, необхідні для здійснення діяльності відділу;</w:t>
          </w:r>
        </w:p>
      </w:sdtContent>
    </w:sdt>
    <w:sdt>
      <w:sdtPr>
        <w:tag w:val="goog_rdk_22"/>
        <w:id w:val="-336385090"/>
      </w:sdtPr>
      <w:sdtContent>
        <w:p w14:paraId="61689430" w14:textId="77777777" w:rsidR="00630560" w:rsidRPr="00E50FC0" w:rsidRDefault="00630560" w:rsidP="00630560">
          <w:pPr>
            <w:pStyle w:val="1"/>
            <w:tabs>
              <w:tab w:val="left" w:pos="709"/>
            </w:tabs>
            <w:spacing w:line="276" w:lineRule="auto"/>
            <w:ind w:left="0" w:firstLine="708"/>
            <w:jc w:val="both"/>
            <w:rPr>
              <w:b w:val="0"/>
            </w:rPr>
          </w:pPr>
          <w:r w:rsidRPr="00E50FC0">
            <w:rPr>
              <w:b w:val="0"/>
            </w:rPr>
            <w:t>5.11.2. ініціювати й проводити наради з питань діяльності відділу, брати участь в обговоренні та підготовці рішень щодо основних завдань відділу;</w:t>
          </w:r>
        </w:p>
      </w:sdtContent>
    </w:sdt>
    <w:sdt>
      <w:sdtPr>
        <w:tag w:val="goog_rdk_23"/>
        <w:id w:val="1507945428"/>
      </w:sdtPr>
      <w:sdtContent>
        <w:p w14:paraId="0409F246" w14:textId="77777777" w:rsidR="00630560" w:rsidRPr="00E50FC0" w:rsidRDefault="00630560" w:rsidP="00630560">
          <w:pPr>
            <w:pStyle w:val="1"/>
            <w:tabs>
              <w:tab w:val="left" w:pos="709"/>
            </w:tabs>
            <w:spacing w:line="276" w:lineRule="auto"/>
            <w:ind w:left="0" w:firstLine="705"/>
            <w:jc w:val="both"/>
            <w:rPr>
              <w:b w:val="0"/>
            </w:rPr>
          </w:pPr>
          <w:r w:rsidRPr="00E50FC0">
            <w:rPr>
              <w:b w:val="0"/>
            </w:rPr>
            <w:t>5.11.3. вносити пропозиції з питань удосконалення роботи відділу, розробки нормативних актів КПІ ім. Ігоря Сікорського, з інших питань, які належать до компетенції відділу.</w:t>
          </w:r>
        </w:p>
      </w:sdtContent>
    </w:sdt>
    <w:bookmarkStart w:id="2" w:name="_heading=h.3kicf6c2c1wp" w:colFirst="0" w:colLast="0" w:displacedByCustomXml="next"/>
    <w:bookmarkEnd w:id="2" w:displacedByCustomXml="next"/>
    <w:sdt>
      <w:sdtPr>
        <w:tag w:val="goog_rdk_24"/>
        <w:id w:val="240762743"/>
      </w:sdtPr>
      <w:sdtContent>
        <w:p w14:paraId="0CA00C13" w14:textId="77777777" w:rsidR="00630560" w:rsidRPr="00E50FC0" w:rsidRDefault="00630560" w:rsidP="00630560">
          <w:pPr>
            <w:pStyle w:val="1"/>
            <w:spacing w:line="276" w:lineRule="auto"/>
            <w:ind w:left="0" w:firstLine="705"/>
            <w:jc w:val="both"/>
            <w:rPr>
              <w:b w:val="0"/>
            </w:rPr>
          </w:pPr>
          <w:r w:rsidRPr="00E50FC0">
            <w:rPr>
              <w:b w:val="0"/>
            </w:rPr>
            <w:t>5.12. Несе персональну відповідальність за:</w:t>
          </w:r>
        </w:p>
      </w:sdtContent>
    </w:sdt>
    <w:sdt>
      <w:sdtPr>
        <w:tag w:val="goog_rdk_25"/>
        <w:id w:val="-1390958100"/>
      </w:sdtPr>
      <w:sdtContent>
        <w:p w14:paraId="72FBE18F" w14:textId="77777777" w:rsidR="00630560" w:rsidRPr="00E50FC0" w:rsidRDefault="00630560" w:rsidP="00630560">
          <w:pPr>
            <w:pStyle w:val="1"/>
            <w:spacing w:line="276" w:lineRule="auto"/>
            <w:ind w:left="0" w:firstLine="705"/>
            <w:jc w:val="both"/>
            <w:rPr>
              <w:b w:val="0"/>
            </w:rPr>
          </w:pPr>
          <w:r w:rsidRPr="00E50FC0">
            <w:rPr>
              <w:b w:val="0"/>
            </w:rPr>
            <w:t>5.12.1. організацію та виконання завдань і функцій, покладених на відділ;</w:t>
          </w:r>
        </w:p>
      </w:sdtContent>
    </w:sdt>
    <w:sdt>
      <w:sdtPr>
        <w:tag w:val="goog_rdk_26"/>
        <w:id w:val="564838933"/>
      </w:sdtPr>
      <w:sdtContent>
        <w:p w14:paraId="44090EAE" w14:textId="77777777" w:rsidR="00630560" w:rsidRPr="00E50FC0" w:rsidRDefault="00630560" w:rsidP="00630560">
          <w:pPr>
            <w:pStyle w:val="1"/>
            <w:spacing w:line="276" w:lineRule="auto"/>
            <w:ind w:left="0" w:firstLine="708"/>
            <w:jc w:val="both"/>
            <w:rPr>
              <w:b w:val="0"/>
            </w:rPr>
          </w:pPr>
          <w:r w:rsidRPr="00E50FC0">
            <w:rPr>
              <w:b w:val="0"/>
            </w:rPr>
            <w:t>5.12.2. достовірність надання звітності за результатами діяльності відділу і виконання затверджених планів роботи.</w:t>
          </w:r>
        </w:p>
      </w:sdtContent>
    </w:sdt>
    <w:sdt>
      <w:sdtPr>
        <w:tag w:val="goog_rdk_27"/>
        <w:id w:val="42414091"/>
      </w:sdtPr>
      <w:sdtContent>
        <w:p w14:paraId="2A84FA0F" w14:textId="77777777" w:rsidR="00630560" w:rsidRPr="00E50FC0" w:rsidRDefault="00630560" w:rsidP="00630560">
          <w:pPr>
            <w:pStyle w:val="1"/>
            <w:spacing w:line="276" w:lineRule="auto"/>
            <w:ind w:left="0" w:firstLine="708"/>
            <w:jc w:val="both"/>
            <w:rPr>
              <w:b w:val="0"/>
            </w:rPr>
          </w:pPr>
          <w:r w:rsidRPr="00E50FC0">
            <w:rPr>
              <w:b w:val="0"/>
            </w:rPr>
            <w:t>5.13. Здійснює іншу діяльність у сфері своїх повноважень, визначених нормативними й розпорядчими документами КПІ ім. Ігоря Сікорського.</w:t>
          </w:r>
        </w:p>
      </w:sdtContent>
    </w:sdt>
    <w:p w14:paraId="4A79EAEA" w14:textId="77777777" w:rsidR="00630560" w:rsidRPr="00E50FC0" w:rsidRDefault="00630560" w:rsidP="00630560">
      <w:pPr>
        <w:tabs>
          <w:tab w:val="left" w:pos="2717"/>
        </w:tabs>
        <w:spacing w:line="276" w:lineRule="auto"/>
        <w:ind w:firstLine="709"/>
        <w:jc w:val="both"/>
        <w:rPr>
          <w:sz w:val="28"/>
          <w:szCs w:val="28"/>
        </w:rPr>
      </w:pPr>
    </w:p>
    <w:p w14:paraId="4235E834" w14:textId="77777777" w:rsidR="00630560" w:rsidRPr="00E50FC0" w:rsidRDefault="00630560" w:rsidP="00630560">
      <w:pPr>
        <w:pStyle w:val="1"/>
        <w:spacing w:line="276" w:lineRule="auto"/>
        <w:ind w:left="0" w:firstLine="709"/>
        <w:jc w:val="left"/>
      </w:pPr>
      <w:r w:rsidRPr="00E50FC0">
        <w:t>6. ВІДПОВІДАЛЬНІСТЬ</w:t>
      </w:r>
    </w:p>
    <w:p w14:paraId="2919DA86" w14:textId="51482CAF" w:rsidR="00630560" w:rsidRPr="00E50FC0" w:rsidRDefault="00630560" w:rsidP="00630560">
      <w:pPr>
        <w:tabs>
          <w:tab w:val="left" w:pos="2717"/>
        </w:tabs>
        <w:spacing w:line="276" w:lineRule="auto"/>
        <w:ind w:firstLine="709"/>
        <w:jc w:val="both"/>
        <w:rPr>
          <w:sz w:val="28"/>
          <w:szCs w:val="28"/>
        </w:rPr>
      </w:pPr>
      <w:r w:rsidRPr="00E50FC0">
        <w:rPr>
          <w:sz w:val="28"/>
          <w:szCs w:val="28"/>
        </w:rPr>
        <w:t>6.1. Усі працівники відділу відповідно до своїх посадових інструкцій несуть відповідальність згідно з чинним законодавством за невиконання чи неналежне виконання трудових обов’язків, функцій і поставлених завдань, недотримання вимог достовірності інформації й збереження її конфіденційності, недостовірне ведення обліку та складання звітності, недотримання вимог нормативних актів КПІ ім. Ігоря Сікорського.</w:t>
      </w:r>
    </w:p>
    <w:bookmarkEnd w:id="1"/>
    <w:p w14:paraId="58E72032" w14:textId="77777777" w:rsidR="00630560" w:rsidRPr="00E50FC0" w:rsidRDefault="00630560" w:rsidP="00630560">
      <w:pPr>
        <w:tabs>
          <w:tab w:val="left" w:pos="2717"/>
        </w:tabs>
        <w:spacing w:line="276" w:lineRule="auto"/>
        <w:ind w:firstLine="709"/>
        <w:jc w:val="both"/>
        <w:rPr>
          <w:sz w:val="28"/>
          <w:szCs w:val="28"/>
        </w:rPr>
      </w:pPr>
    </w:p>
    <w:p w14:paraId="5FE11308" w14:textId="77777777" w:rsidR="00630560" w:rsidRPr="00E50FC0" w:rsidRDefault="00630560" w:rsidP="00630560">
      <w:pPr>
        <w:pStyle w:val="1"/>
        <w:spacing w:line="276" w:lineRule="auto"/>
        <w:ind w:left="0" w:firstLine="709"/>
        <w:jc w:val="left"/>
      </w:pPr>
      <w:r w:rsidRPr="00E50FC0">
        <w:t>7. ВЗАЄМОВІДНОСИНИ З ІНШИМИ ПІДРОЗДІЛАМИ</w:t>
      </w:r>
    </w:p>
    <w:p w14:paraId="58A3F744" w14:textId="77777777" w:rsidR="00630560" w:rsidRPr="00E50FC0" w:rsidRDefault="00630560" w:rsidP="00630560">
      <w:pPr>
        <w:tabs>
          <w:tab w:val="left" w:pos="2717"/>
        </w:tabs>
        <w:spacing w:line="276" w:lineRule="auto"/>
        <w:ind w:firstLine="705"/>
        <w:jc w:val="both"/>
        <w:rPr>
          <w:sz w:val="28"/>
          <w:szCs w:val="28"/>
        </w:rPr>
      </w:pPr>
      <w:r w:rsidRPr="00E50FC0">
        <w:rPr>
          <w:sz w:val="28"/>
          <w:szCs w:val="28"/>
        </w:rPr>
        <w:t>7.1. Відділ у своїй діяльності взаємодіє з:</w:t>
      </w:r>
    </w:p>
    <w:p w14:paraId="2551D1FB" w14:textId="77777777" w:rsidR="00630560" w:rsidRPr="00E50FC0" w:rsidRDefault="00630560" w:rsidP="00630560">
      <w:pPr>
        <w:widowControl/>
        <w:tabs>
          <w:tab w:val="left" w:pos="2717"/>
        </w:tabs>
        <w:spacing w:line="276" w:lineRule="auto"/>
        <w:ind w:firstLine="705"/>
        <w:jc w:val="both"/>
        <w:rPr>
          <w:sz w:val="28"/>
          <w:szCs w:val="28"/>
        </w:rPr>
      </w:pPr>
      <w:r w:rsidRPr="00E50FC0">
        <w:rPr>
          <w:sz w:val="28"/>
          <w:szCs w:val="28"/>
        </w:rPr>
        <w:t>7.1.1. навчально-науковим центром прикладної соціології «</w:t>
      </w:r>
      <w:proofErr w:type="spellStart"/>
      <w:r w:rsidRPr="00E50FC0">
        <w:rPr>
          <w:sz w:val="28"/>
          <w:szCs w:val="28"/>
        </w:rPr>
        <w:t>Соціоплюс</w:t>
      </w:r>
      <w:proofErr w:type="spellEnd"/>
      <w:r w:rsidRPr="00E50FC0">
        <w:rPr>
          <w:sz w:val="28"/>
          <w:szCs w:val="28"/>
        </w:rPr>
        <w:t>» – щодо сприяння проведенню досліджень, що відповідають напрямам роботи відділу;</w:t>
      </w:r>
    </w:p>
    <w:p w14:paraId="464D80F5" w14:textId="77777777" w:rsidR="00E50FC0" w:rsidRPr="00E50FC0" w:rsidRDefault="00E50FC0" w:rsidP="00E50FC0">
      <w:pPr>
        <w:tabs>
          <w:tab w:val="left" w:pos="2717"/>
        </w:tabs>
        <w:spacing w:line="276" w:lineRule="auto"/>
        <w:ind w:firstLine="705"/>
        <w:jc w:val="both"/>
        <w:rPr>
          <w:sz w:val="28"/>
          <w:szCs w:val="28"/>
        </w:rPr>
      </w:pPr>
      <w:r w:rsidRPr="00E50FC0">
        <w:rPr>
          <w:sz w:val="28"/>
          <w:szCs w:val="28"/>
        </w:rPr>
        <w:lastRenderedPageBreak/>
        <w:t xml:space="preserve">7.1.2. управлінням бухгалтерського обліку та звітності – щодо питань фінансового забезпечення заходів культурно-просвітницького, інформаційного спрямування та розповсюдження іміджевої продукції та популяризації </w:t>
      </w:r>
      <w:r w:rsidRPr="00E50FC0">
        <w:rPr>
          <w:sz w:val="28"/>
          <w:szCs w:val="28"/>
        </w:rPr>
        <w:br/>
        <w:t>КПІ ім. Ігоря Сікорського;</w:t>
      </w:r>
    </w:p>
    <w:p w14:paraId="1D3DEFDD" w14:textId="77777777" w:rsidR="00630560" w:rsidRPr="00E50FC0" w:rsidRDefault="00630560" w:rsidP="00630560">
      <w:pPr>
        <w:tabs>
          <w:tab w:val="left" w:pos="2717"/>
        </w:tabs>
        <w:spacing w:line="276" w:lineRule="auto"/>
        <w:ind w:firstLine="705"/>
        <w:jc w:val="both"/>
        <w:rPr>
          <w:sz w:val="28"/>
          <w:szCs w:val="28"/>
        </w:rPr>
      </w:pPr>
      <w:r w:rsidRPr="00E50FC0">
        <w:rPr>
          <w:sz w:val="28"/>
          <w:szCs w:val="28"/>
        </w:rPr>
        <w:t>7.1.3. департаментом безпеки, департаментом організації освітнього процесу, департаментом господарської роботи та департаментом майнових і соціальних питань – під час планування, організації, проведення масових заходів;</w:t>
      </w:r>
    </w:p>
    <w:p w14:paraId="6C27B0F9" w14:textId="77777777" w:rsidR="00630560" w:rsidRPr="00E50FC0" w:rsidRDefault="00630560" w:rsidP="00630560">
      <w:pPr>
        <w:tabs>
          <w:tab w:val="left" w:pos="2717"/>
        </w:tabs>
        <w:spacing w:line="276" w:lineRule="auto"/>
        <w:ind w:firstLine="705"/>
        <w:jc w:val="both"/>
        <w:rPr>
          <w:sz w:val="28"/>
          <w:szCs w:val="28"/>
        </w:rPr>
      </w:pPr>
      <w:r w:rsidRPr="00E50FC0">
        <w:rPr>
          <w:sz w:val="28"/>
          <w:szCs w:val="28"/>
        </w:rPr>
        <w:t xml:space="preserve">7.1.4. юридичним управлінням – щодо нормативно-правового вирішення питань співробітництва зі </w:t>
      </w:r>
      <w:proofErr w:type="spellStart"/>
      <w:r w:rsidRPr="00E50FC0">
        <w:rPr>
          <w:sz w:val="28"/>
          <w:szCs w:val="28"/>
        </w:rPr>
        <w:t>стейкхолдерами</w:t>
      </w:r>
      <w:proofErr w:type="spellEnd"/>
      <w:r w:rsidRPr="00E50FC0">
        <w:rPr>
          <w:sz w:val="28"/>
          <w:szCs w:val="28"/>
        </w:rPr>
        <w:t xml:space="preserve"> тощо;</w:t>
      </w:r>
    </w:p>
    <w:p w14:paraId="49BD296E" w14:textId="77777777" w:rsidR="00630560" w:rsidRPr="00E50FC0" w:rsidRDefault="00630560" w:rsidP="00630560">
      <w:pPr>
        <w:tabs>
          <w:tab w:val="left" w:pos="2717"/>
        </w:tabs>
        <w:spacing w:line="276" w:lineRule="auto"/>
        <w:ind w:firstLine="705"/>
        <w:jc w:val="both"/>
        <w:rPr>
          <w:sz w:val="28"/>
          <w:szCs w:val="28"/>
        </w:rPr>
      </w:pPr>
      <w:r w:rsidRPr="00E50FC0">
        <w:rPr>
          <w:sz w:val="28"/>
          <w:szCs w:val="28"/>
        </w:rPr>
        <w:t>7.1.5. іміджевим освітнім центром «KPI4U» – щодо популяризації та підтримки іміджу КПІ ім. Ігоря Сікорського; під час планування, організації, проведення та технічної підтримки заходів з популяризації КПІ ім. Ігоря Сікорського.</w:t>
      </w:r>
    </w:p>
    <w:p w14:paraId="78EB4D3B" w14:textId="77777777" w:rsidR="00630560" w:rsidRPr="00E50FC0" w:rsidRDefault="00630560" w:rsidP="00630560">
      <w:pPr>
        <w:tabs>
          <w:tab w:val="left" w:pos="2717"/>
        </w:tabs>
        <w:spacing w:line="276" w:lineRule="auto"/>
        <w:ind w:firstLine="705"/>
        <w:jc w:val="both"/>
        <w:rPr>
          <w:sz w:val="28"/>
          <w:szCs w:val="28"/>
        </w:rPr>
      </w:pPr>
      <w:r w:rsidRPr="00E50FC0">
        <w:rPr>
          <w:sz w:val="28"/>
          <w:szCs w:val="28"/>
        </w:rPr>
        <w:t xml:space="preserve">7.1.6. факультетами й навчально-науковими інститутами КПІ ім. Ігоря Сікорського – щодо діяльності гуртків, проведення олімпіад, заходів, спрямованих на формування громадянських </w:t>
      </w:r>
      <w:proofErr w:type="spellStart"/>
      <w:r w:rsidRPr="00E50FC0">
        <w:rPr>
          <w:sz w:val="28"/>
          <w:szCs w:val="28"/>
        </w:rPr>
        <w:t>компетентностей</w:t>
      </w:r>
      <w:proofErr w:type="spellEnd"/>
      <w:r w:rsidRPr="00E50FC0">
        <w:rPr>
          <w:sz w:val="28"/>
          <w:szCs w:val="28"/>
        </w:rPr>
        <w:t xml:space="preserve"> здобувачів вищої освіти, благодійних і патріотичних заходів, тощо;</w:t>
      </w:r>
    </w:p>
    <w:p w14:paraId="75FEBC54" w14:textId="77777777" w:rsidR="00630560" w:rsidRPr="00E50FC0" w:rsidRDefault="00630560" w:rsidP="00630560">
      <w:pPr>
        <w:tabs>
          <w:tab w:val="left" w:pos="2717"/>
        </w:tabs>
        <w:spacing w:line="276" w:lineRule="auto"/>
        <w:ind w:firstLine="705"/>
        <w:jc w:val="both"/>
        <w:rPr>
          <w:sz w:val="28"/>
          <w:szCs w:val="28"/>
        </w:rPr>
      </w:pPr>
      <w:r w:rsidRPr="00E50FC0">
        <w:rPr>
          <w:sz w:val="28"/>
          <w:szCs w:val="28"/>
        </w:rPr>
        <w:t>7.1.7. асоціацією випускників КПІ ім. Ігоря Сікорського – щодо організації та проведення спільних заходів для здобувачів вищої освіти;</w:t>
      </w:r>
    </w:p>
    <w:p w14:paraId="488BD1EF" w14:textId="77777777" w:rsidR="00630560" w:rsidRPr="00E50FC0" w:rsidRDefault="00630560" w:rsidP="00630560">
      <w:pPr>
        <w:tabs>
          <w:tab w:val="left" w:pos="2717"/>
        </w:tabs>
        <w:spacing w:line="276" w:lineRule="auto"/>
        <w:ind w:firstLine="705"/>
        <w:jc w:val="both"/>
        <w:rPr>
          <w:sz w:val="28"/>
          <w:szCs w:val="28"/>
        </w:rPr>
      </w:pPr>
      <w:r w:rsidRPr="00E50FC0">
        <w:rPr>
          <w:sz w:val="28"/>
          <w:szCs w:val="28"/>
        </w:rPr>
        <w:t>7.1.8. органами студентського самоврядування та профспілкою студентів – щодо планування, організації та проведення студентських заходів;</w:t>
      </w:r>
    </w:p>
    <w:p w14:paraId="37019B8F" w14:textId="77777777" w:rsidR="00630560" w:rsidRPr="00E50FC0" w:rsidRDefault="00630560" w:rsidP="00630560">
      <w:pPr>
        <w:tabs>
          <w:tab w:val="left" w:pos="2717"/>
        </w:tabs>
        <w:spacing w:line="276" w:lineRule="auto"/>
        <w:ind w:firstLine="705"/>
        <w:jc w:val="both"/>
        <w:rPr>
          <w:sz w:val="28"/>
          <w:szCs w:val="28"/>
        </w:rPr>
      </w:pPr>
      <w:r w:rsidRPr="00E50FC0">
        <w:rPr>
          <w:sz w:val="28"/>
          <w:szCs w:val="28"/>
        </w:rPr>
        <w:t xml:space="preserve">7.1.9. іншими структурними підрозділами КПІ ім. Ігоря Сікорського – щодо надання й отримання інформації, документації, </w:t>
      </w:r>
      <w:proofErr w:type="spellStart"/>
      <w:r w:rsidRPr="00E50FC0">
        <w:rPr>
          <w:sz w:val="28"/>
          <w:szCs w:val="28"/>
        </w:rPr>
        <w:t>проєктів</w:t>
      </w:r>
      <w:proofErr w:type="spellEnd"/>
      <w:r w:rsidRPr="00E50FC0">
        <w:rPr>
          <w:sz w:val="28"/>
          <w:szCs w:val="28"/>
        </w:rPr>
        <w:t xml:space="preserve"> документів, висновків тощо для виконання завдань і функцій, покладених на відділ.</w:t>
      </w:r>
    </w:p>
    <w:p w14:paraId="53B99FB4" w14:textId="77777777" w:rsidR="00630560" w:rsidRPr="00E50FC0" w:rsidRDefault="00630560" w:rsidP="00630560">
      <w:pPr>
        <w:tabs>
          <w:tab w:val="left" w:pos="2717"/>
        </w:tabs>
        <w:spacing w:line="276" w:lineRule="auto"/>
        <w:ind w:firstLine="705"/>
        <w:jc w:val="both"/>
        <w:rPr>
          <w:sz w:val="28"/>
          <w:szCs w:val="28"/>
        </w:rPr>
      </w:pPr>
      <w:r w:rsidRPr="00E50FC0">
        <w:rPr>
          <w:sz w:val="28"/>
          <w:szCs w:val="28"/>
        </w:rPr>
        <w:t>7.2. Конкретні повноваження й порядок здійснення взаємозв’язків працівників відділу з іншими підрозділами КПІ ім. Ігоря Сікорського встановлюються їх посадовими інструкціями.</w:t>
      </w:r>
    </w:p>
    <w:p w14:paraId="1330A5AB" w14:textId="77777777" w:rsidR="00630560" w:rsidRPr="00E50FC0" w:rsidRDefault="00630560" w:rsidP="00630560">
      <w:pPr>
        <w:keepNext/>
        <w:keepLines/>
        <w:widowControl/>
        <w:tabs>
          <w:tab w:val="left" w:pos="2717"/>
        </w:tabs>
        <w:spacing w:line="276" w:lineRule="auto"/>
        <w:ind w:firstLine="709"/>
        <w:jc w:val="both"/>
        <w:rPr>
          <w:sz w:val="28"/>
          <w:szCs w:val="28"/>
        </w:rPr>
      </w:pPr>
    </w:p>
    <w:p w14:paraId="4C504C77" w14:textId="77777777" w:rsidR="00630560" w:rsidRPr="00E50FC0" w:rsidRDefault="00630560" w:rsidP="00B66FA0">
      <w:pPr>
        <w:keepNext/>
        <w:keepLines/>
        <w:widowControl/>
        <w:tabs>
          <w:tab w:val="left" w:pos="2717"/>
        </w:tabs>
        <w:spacing w:line="276" w:lineRule="auto"/>
        <w:ind w:firstLine="709"/>
        <w:rPr>
          <w:b/>
          <w:sz w:val="28"/>
          <w:szCs w:val="28"/>
        </w:rPr>
      </w:pPr>
      <w:bookmarkStart w:id="3" w:name="_Hlk194334027"/>
      <w:r w:rsidRPr="00E50FC0">
        <w:rPr>
          <w:b/>
          <w:sz w:val="28"/>
          <w:szCs w:val="28"/>
        </w:rPr>
        <w:t>8. ФІНАНСУВАННЯ ВІДДІЛУ</w:t>
      </w:r>
    </w:p>
    <w:p w14:paraId="3F9245AD" w14:textId="77777777" w:rsidR="00630560" w:rsidRPr="00E50FC0" w:rsidRDefault="00630560" w:rsidP="00B66FA0">
      <w:pPr>
        <w:spacing w:line="276" w:lineRule="auto"/>
        <w:ind w:firstLine="709"/>
        <w:jc w:val="both"/>
        <w:rPr>
          <w:sz w:val="28"/>
          <w:szCs w:val="28"/>
        </w:rPr>
      </w:pPr>
      <w:r w:rsidRPr="00E50FC0">
        <w:rPr>
          <w:sz w:val="28"/>
          <w:szCs w:val="28"/>
        </w:rPr>
        <w:t>8.1. Джерелом фінансування діяльності відділу є кошти загального й  спеціального фондів Державного бюджету України.</w:t>
      </w:r>
    </w:p>
    <w:p w14:paraId="6987CC85" w14:textId="77777777" w:rsidR="00630560" w:rsidRPr="00E50FC0" w:rsidRDefault="00630560" w:rsidP="00B66FA0">
      <w:pPr>
        <w:keepNext/>
        <w:keepLines/>
        <w:pBdr>
          <w:top w:val="nil"/>
          <w:left w:val="nil"/>
          <w:bottom w:val="nil"/>
          <w:right w:val="nil"/>
          <w:between w:val="nil"/>
        </w:pBdr>
        <w:spacing w:line="276" w:lineRule="auto"/>
        <w:ind w:right="109" w:firstLine="720"/>
        <w:jc w:val="both"/>
        <w:rPr>
          <w:sz w:val="28"/>
          <w:szCs w:val="28"/>
        </w:rPr>
      </w:pPr>
      <w:bookmarkStart w:id="4" w:name="_heading=h.gjdgxs" w:colFirst="0" w:colLast="0"/>
      <w:bookmarkEnd w:id="4"/>
      <w:r w:rsidRPr="00E50FC0">
        <w:rPr>
          <w:sz w:val="28"/>
          <w:szCs w:val="28"/>
        </w:rPr>
        <w:t>8.2. Штатний розпис відділу затверджується в установленому порядку й погоджується з профільним проректором.</w:t>
      </w:r>
    </w:p>
    <w:p w14:paraId="19BDFFE2" w14:textId="77777777" w:rsidR="00630560" w:rsidRPr="00E50FC0" w:rsidRDefault="00630560" w:rsidP="00B66FA0">
      <w:pPr>
        <w:keepNext/>
        <w:keepLines/>
        <w:pBdr>
          <w:top w:val="nil"/>
          <w:left w:val="nil"/>
          <w:bottom w:val="nil"/>
          <w:right w:val="nil"/>
          <w:between w:val="nil"/>
        </w:pBdr>
        <w:spacing w:line="276" w:lineRule="auto"/>
        <w:ind w:right="109" w:firstLine="720"/>
        <w:jc w:val="both"/>
        <w:rPr>
          <w:sz w:val="28"/>
          <w:szCs w:val="28"/>
        </w:rPr>
      </w:pPr>
    </w:p>
    <w:p w14:paraId="290E345B" w14:textId="77777777" w:rsidR="00630560" w:rsidRPr="00E50FC0" w:rsidRDefault="00630560" w:rsidP="00B66FA0">
      <w:pPr>
        <w:keepNext/>
        <w:keepLines/>
        <w:pBdr>
          <w:top w:val="nil"/>
          <w:left w:val="nil"/>
          <w:bottom w:val="nil"/>
          <w:right w:val="nil"/>
          <w:between w:val="nil"/>
        </w:pBdr>
        <w:spacing w:line="276" w:lineRule="auto"/>
        <w:ind w:right="109" w:firstLine="720"/>
        <w:jc w:val="both"/>
        <w:rPr>
          <w:sz w:val="28"/>
          <w:szCs w:val="28"/>
        </w:rPr>
      </w:pPr>
    </w:p>
    <w:p w14:paraId="20FB43D4" w14:textId="77777777" w:rsidR="00630560" w:rsidRPr="00E50FC0" w:rsidRDefault="00630560" w:rsidP="00B66FA0">
      <w:pPr>
        <w:tabs>
          <w:tab w:val="left" w:pos="2717"/>
        </w:tabs>
        <w:spacing w:line="276" w:lineRule="auto"/>
        <w:ind w:firstLine="709"/>
        <w:jc w:val="both"/>
        <w:rPr>
          <w:bCs/>
          <w:sz w:val="28"/>
          <w:szCs w:val="28"/>
        </w:rPr>
      </w:pPr>
      <w:r w:rsidRPr="00E50FC0">
        <w:rPr>
          <w:bCs/>
          <w:sz w:val="28"/>
          <w:szCs w:val="28"/>
        </w:rPr>
        <w:t>Ректор</w:t>
      </w:r>
      <w:r w:rsidRPr="00E50FC0">
        <w:rPr>
          <w:bCs/>
          <w:sz w:val="28"/>
          <w:szCs w:val="28"/>
        </w:rPr>
        <w:tab/>
      </w:r>
      <w:r w:rsidRPr="00E50FC0">
        <w:rPr>
          <w:bCs/>
          <w:sz w:val="28"/>
          <w:szCs w:val="28"/>
        </w:rPr>
        <w:tab/>
      </w:r>
      <w:r w:rsidRPr="00E50FC0">
        <w:rPr>
          <w:bCs/>
          <w:sz w:val="28"/>
          <w:szCs w:val="28"/>
        </w:rPr>
        <w:tab/>
      </w:r>
      <w:r w:rsidRPr="00E50FC0">
        <w:rPr>
          <w:bCs/>
          <w:sz w:val="28"/>
          <w:szCs w:val="28"/>
        </w:rPr>
        <w:tab/>
      </w:r>
      <w:r w:rsidRPr="00E50FC0">
        <w:rPr>
          <w:bCs/>
          <w:sz w:val="28"/>
          <w:szCs w:val="28"/>
        </w:rPr>
        <w:tab/>
      </w:r>
      <w:r w:rsidRPr="00E50FC0">
        <w:rPr>
          <w:bCs/>
          <w:sz w:val="28"/>
          <w:szCs w:val="28"/>
        </w:rPr>
        <w:tab/>
        <w:t>Анатолій МЕЛЬНИЧЕНКО</w:t>
      </w:r>
    </w:p>
    <w:bookmarkEnd w:id="3"/>
    <w:p w14:paraId="5337EB43" w14:textId="0A6677BC" w:rsidR="00960B9D" w:rsidRPr="00E50FC0" w:rsidRDefault="00960B9D" w:rsidP="00960B9D">
      <w:pPr>
        <w:widowControl/>
        <w:pBdr>
          <w:top w:val="nil"/>
          <w:left w:val="nil"/>
          <w:bottom w:val="nil"/>
          <w:right w:val="nil"/>
          <w:between w:val="nil"/>
        </w:pBdr>
        <w:tabs>
          <w:tab w:val="left" w:pos="2717"/>
        </w:tabs>
        <w:spacing w:after="200" w:line="276" w:lineRule="auto"/>
        <w:ind w:left="360"/>
        <w:jc w:val="both"/>
        <w:rPr>
          <w:sz w:val="28"/>
          <w:szCs w:val="28"/>
        </w:rPr>
      </w:pPr>
    </w:p>
    <w:sectPr w:rsidR="00960B9D" w:rsidRPr="00E50FC0" w:rsidSect="00E50FC0">
      <w:pgSz w:w="11910" w:h="16840"/>
      <w:pgMar w:top="567" w:right="851" w:bottom="567" w:left="1418" w:header="56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5DFF5" w14:textId="77777777" w:rsidR="00CE0B69" w:rsidRDefault="00CE0B69">
      <w:r>
        <w:separator/>
      </w:r>
    </w:p>
  </w:endnote>
  <w:endnote w:type="continuationSeparator" w:id="0">
    <w:p w14:paraId="6C2E8BA5" w14:textId="77777777" w:rsidR="00CE0B69" w:rsidRDefault="00CE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Heavy">
    <w:charset w:val="00"/>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5339F" w14:textId="77777777" w:rsidR="00CE0B69" w:rsidRDefault="00CE0B69">
      <w:r>
        <w:separator/>
      </w:r>
    </w:p>
  </w:footnote>
  <w:footnote w:type="continuationSeparator" w:id="0">
    <w:p w14:paraId="2E5DEE00" w14:textId="77777777" w:rsidR="00CE0B69" w:rsidRDefault="00CE0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ED4"/>
    <w:multiLevelType w:val="multilevel"/>
    <w:tmpl w:val="388E1EB6"/>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1D7661C9"/>
    <w:multiLevelType w:val="multilevel"/>
    <w:tmpl w:val="704A3A1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3964614C"/>
    <w:multiLevelType w:val="multilevel"/>
    <w:tmpl w:val="D70A3A92"/>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2160" w:hanging="2160"/>
      </w:pPr>
      <w:rPr>
        <w:b w:val="0"/>
      </w:rPr>
    </w:lvl>
  </w:abstractNum>
  <w:abstractNum w:abstractNumId="3" w15:restartNumberingAfterBreak="0">
    <w:nsid w:val="587F4E7D"/>
    <w:multiLevelType w:val="multilevel"/>
    <w:tmpl w:val="D332CD9E"/>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1288"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5D025D2D"/>
    <w:multiLevelType w:val="multilevel"/>
    <w:tmpl w:val="A85E9452"/>
    <w:lvl w:ilvl="0">
      <w:start w:val="7"/>
      <w:numFmt w:val="decimal"/>
      <w:lvlText w:val="%1"/>
      <w:lvlJc w:val="left"/>
      <w:pPr>
        <w:ind w:left="576" w:hanging="576"/>
      </w:pPr>
    </w:lvl>
    <w:lvl w:ilvl="1">
      <w:start w:val="1"/>
      <w:numFmt w:val="decimal"/>
      <w:lvlText w:val="%1.%2"/>
      <w:lvlJc w:val="left"/>
      <w:pPr>
        <w:ind w:left="756" w:hanging="576"/>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5" w15:restartNumberingAfterBreak="0">
    <w:nsid w:val="5D334AD8"/>
    <w:multiLevelType w:val="multilevel"/>
    <w:tmpl w:val="10445FE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70E712FE"/>
    <w:multiLevelType w:val="multilevel"/>
    <w:tmpl w:val="BC46575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B0674DB"/>
    <w:multiLevelType w:val="multilevel"/>
    <w:tmpl w:val="9A5C4FB2"/>
    <w:lvl w:ilvl="0">
      <w:start w:val="3"/>
      <w:numFmt w:val="decimal"/>
      <w:lvlText w:val="%1"/>
      <w:lvlJc w:val="left"/>
      <w:pPr>
        <w:ind w:left="480" w:hanging="480"/>
      </w:pPr>
      <w:rPr>
        <w:rFonts w:hint="default"/>
        <w:color w:val="auto"/>
        <w:sz w:val="22"/>
      </w:rPr>
    </w:lvl>
    <w:lvl w:ilvl="1">
      <w:start w:val="2"/>
      <w:numFmt w:val="decimal"/>
      <w:lvlText w:val="%1.%2"/>
      <w:lvlJc w:val="left"/>
      <w:pPr>
        <w:ind w:left="480" w:hanging="480"/>
      </w:pPr>
      <w:rPr>
        <w:rFonts w:hint="default"/>
        <w:color w:val="auto"/>
        <w:sz w:val="22"/>
      </w:rPr>
    </w:lvl>
    <w:lvl w:ilvl="2">
      <w:start w:val="2"/>
      <w:numFmt w:val="decimal"/>
      <w:lvlText w:val="%1.%2.%3"/>
      <w:lvlJc w:val="left"/>
      <w:pPr>
        <w:ind w:left="720" w:hanging="72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440" w:hanging="144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800" w:hanging="1800"/>
      </w:pPr>
      <w:rPr>
        <w:rFonts w:hint="default"/>
        <w:color w:val="auto"/>
        <w:sz w:val="22"/>
      </w:rPr>
    </w:lvl>
    <w:lvl w:ilvl="8">
      <w:start w:val="1"/>
      <w:numFmt w:val="decimal"/>
      <w:lvlText w:val="%1.%2.%3.%4.%5.%6.%7.%8.%9"/>
      <w:lvlJc w:val="left"/>
      <w:pPr>
        <w:ind w:left="2160" w:hanging="2160"/>
      </w:pPr>
      <w:rPr>
        <w:rFonts w:hint="default"/>
        <w:color w:val="auto"/>
        <w:sz w:val="22"/>
      </w:rPr>
    </w:lvl>
  </w:abstractNum>
  <w:abstractNum w:abstractNumId="8" w15:restartNumberingAfterBreak="0">
    <w:nsid w:val="7E2B123A"/>
    <w:multiLevelType w:val="multilevel"/>
    <w:tmpl w:val="F59E75C0"/>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198975554">
    <w:abstractNumId w:val="5"/>
  </w:num>
  <w:num w:numId="2" w16cid:durableId="848569427">
    <w:abstractNumId w:val="1"/>
  </w:num>
  <w:num w:numId="3" w16cid:durableId="1105270181">
    <w:abstractNumId w:val="0"/>
  </w:num>
  <w:num w:numId="4" w16cid:durableId="1146894778">
    <w:abstractNumId w:val="3"/>
  </w:num>
  <w:num w:numId="5" w16cid:durableId="329528910">
    <w:abstractNumId w:val="6"/>
  </w:num>
  <w:num w:numId="6" w16cid:durableId="1145927529">
    <w:abstractNumId w:val="8"/>
  </w:num>
  <w:num w:numId="7" w16cid:durableId="1084647575">
    <w:abstractNumId w:val="4"/>
  </w:num>
  <w:num w:numId="8" w16cid:durableId="654921977">
    <w:abstractNumId w:val="2"/>
  </w:num>
  <w:num w:numId="9" w16cid:durableId="20953192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76D39"/>
    <w:rsid w:val="00042A54"/>
    <w:rsid w:val="00140D89"/>
    <w:rsid w:val="00227AA3"/>
    <w:rsid w:val="002E7ED7"/>
    <w:rsid w:val="00476D39"/>
    <w:rsid w:val="005E0EBB"/>
    <w:rsid w:val="006239AB"/>
    <w:rsid w:val="00630560"/>
    <w:rsid w:val="006629D2"/>
    <w:rsid w:val="00670D3C"/>
    <w:rsid w:val="0076222C"/>
    <w:rsid w:val="00960B9D"/>
    <w:rsid w:val="00B66FA0"/>
    <w:rsid w:val="00BE6B8C"/>
    <w:rsid w:val="00CE0B69"/>
    <w:rsid w:val="00D705BE"/>
    <w:rsid w:val="00D9041B"/>
    <w:rsid w:val="00E16ACA"/>
    <w:rsid w:val="00E50FC0"/>
    <w:rsid w:val="00EB2A0D"/>
    <w:rsid w:val="00EE0F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2815"/>
  <w15:docId w15:val="{50E7F166-EDE5-4B6E-8F61-29C09BB3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35F86"/>
    <w:pPr>
      <w:autoSpaceDE w:val="0"/>
      <w:autoSpaceDN w:val="0"/>
    </w:pPr>
  </w:style>
  <w:style w:type="paragraph" w:styleId="1">
    <w:name w:val="heading 1"/>
    <w:basedOn w:val="a"/>
    <w:link w:val="10"/>
    <w:uiPriority w:val="1"/>
    <w:qFormat/>
    <w:rsid w:val="00035F86"/>
    <w:pPr>
      <w:ind w:left="2432"/>
      <w:jc w:val="center"/>
      <w:outlineLvl w:val="0"/>
    </w:pPr>
    <w:rPr>
      <w:b/>
      <w:bCs/>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uiPriority w:val="1"/>
    <w:rsid w:val="00035F86"/>
    <w:rPr>
      <w:rFonts w:ascii="Times New Roman" w:eastAsia="Times New Roman" w:hAnsi="Times New Roman" w:cs="Times New Roman"/>
      <w:b/>
      <w:bCs/>
      <w:sz w:val="28"/>
      <w:szCs w:val="28"/>
    </w:rPr>
  </w:style>
  <w:style w:type="paragraph" w:styleId="a4">
    <w:name w:val="Body Text"/>
    <w:basedOn w:val="a"/>
    <w:link w:val="a5"/>
    <w:uiPriority w:val="1"/>
    <w:qFormat/>
    <w:rsid w:val="00035F86"/>
    <w:pPr>
      <w:ind w:left="1298"/>
      <w:jc w:val="both"/>
    </w:pPr>
    <w:rPr>
      <w:sz w:val="28"/>
      <w:szCs w:val="28"/>
    </w:rPr>
  </w:style>
  <w:style w:type="character" w:customStyle="1" w:styleId="a5">
    <w:name w:val="Основной текст Знак"/>
    <w:basedOn w:val="a0"/>
    <w:link w:val="a4"/>
    <w:uiPriority w:val="1"/>
    <w:rsid w:val="00035F86"/>
    <w:rPr>
      <w:rFonts w:ascii="Times New Roman" w:eastAsia="Times New Roman" w:hAnsi="Times New Roman" w:cs="Times New Roman"/>
      <w:sz w:val="28"/>
      <w:szCs w:val="28"/>
    </w:rPr>
  </w:style>
  <w:style w:type="paragraph" w:customStyle="1" w:styleId="11">
    <w:name w:val="Абзац списка1"/>
    <w:basedOn w:val="a"/>
    <w:rsid w:val="00035F86"/>
    <w:pPr>
      <w:adjustRightInd w:val="0"/>
      <w:spacing w:line="480" w:lineRule="auto"/>
      <w:ind w:left="720" w:firstLine="1020"/>
      <w:contextualSpacing/>
    </w:pPr>
    <w:rPr>
      <w:sz w:val="24"/>
      <w:szCs w:val="24"/>
      <w:lang w:eastAsia="ru-RU"/>
    </w:rPr>
  </w:style>
  <w:style w:type="paragraph" w:styleId="a6">
    <w:name w:val="List Paragraph"/>
    <w:basedOn w:val="a"/>
    <w:uiPriority w:val="34"/>
    <w:qFormat/>
    <w:rsid w:val="0093283B"/>
    <w:pPr>
      <w:widowControl/>
      <w:autoSpaceDE/>
      <w:autoSpaceDN/>
      <w:spacing w:after="200" w:line="276" w:lineRule="auto"/>
      <w:ind w:left="720"/>
      <w:contextualSpacing/>
    </w:pPr>
    <w:rPr>
      <w:rFonts w:asciiTheme="minorHAnsi" w:eastAsiaTheme="minorHAnsi" w:hAnsiTheme="minorHAnsi" w:cstheme="minorBidi"/>
      <w:lang w:val="en-US"/>
    </w:rPr>
  </w:style>
  <w:style w:type="character" w:customStyle="1" w:styleId="2Exact">
    <w:name w:val="Основной текст (2) Exact"/>
    <w:basedOn w:val="a0"/>
    <w:rsid w:val="0093283B"/>
    <w:rPr>
      <w:rFonts w:ascii="Franklin Gothic Heavy" w:eastAsia="Franklin Gothic Heavy" w:hAnsi="Franklin Gothic Heavy" w:cs="Franklin Gothic Heavy"/>
      <w:b w:val="0"/>
      <w:bCs w:val="0"/>
      <w:i w:val="0"/>
      <w:iCs w:val="0"/>
      <w:smallCaps w:val="0"/>
      <w:strike w:val="0"/>
      <w:u w:val="none"/>
    </w:rPr>
  </w:style>
  <w:style w:type="character" w:styleId="a7">
    <w:name w:val="annotation reference"/>
    <w:basedOn w:val="a0"/>
    <w:uiPriority w:val="99"/>
    <w:semiHidden/>
    <w:unhideWhenUsed/>
    <w:rsid w:val="00300F53"/>
    <w:rPr>
      <w:sz w:val="16"/>
      <w:szCs w:val="16"/>
    </w:rPr>
  </w:style>
  <w:style w:type="paragraph" w:styleId="a8">
    <w:name w:val="annotation text"/>
    <w:basedOn w:val="a"/>
    <w:link w:val="a9"/>
    <w:uiPriority w:val="99"/>
    <w:semiHidden/>
    <w:unhideWhenUsed/>
    <w:rsid w:val="00300F53"/>
    <w:rPr>
      <w:sz w:val="20"/>
      <w:szCs w:val="20"/>
    </w:rPr>
  </w:style>
  <w:style w:type="character" w:customStyle="1" w:styleId="a9">
    <w:name w:val="Текст примечания Знак"/>
    <w:basedOn w:val="a0"/>
    <w:link w:val="a8"/>
    <w:uiPriority w:val="99"/>
    <w:semiHidden/>
    <w:rsid w:val="00300F53"/>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300F53"/>
    <w:rPr>
      <w:b/>
      <w:bCs/>
    </w:rPr>
  </w:style>
  <w:style w:type="character" w:customStyle="1" w:styleId="ab">
    <w:name w:val="Тема примечания Знак"/>
    <w:basedOn w:val="a9"/>
    <w:link w:val="aa"/>
    <w:uiPriority w:val="99"/>
    <w:semiHidden/>
    <w:rsid w:val="00300F53"/>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300F53"/>
    <w:rPr>
      <w:rFonts w:ascii="Segoe UI" w:hAnsi="Segoe UI" w:cs="Segoe UI"/>
      <w:sz w:val="18"/>
      <w:szCs w:val="18"/>
    </w:rPr>
  </w:style>
  <w:style w:type="character" w:customStyle="1" w:styleId="ad">
    <w:name w:val="Текст выноски Знак"/>
    <w:basedOn w:val="a0"/>
    <w:link w:val="ac"/>
    <w:uiPriority w:val="99"/>
    <w:semiHidden/>
    <w:rsid w:val="00300F53"/>
    <w:rPr>
      <w:rFonts w:ascii="Segoe UI" w:eastAsia="Times New Roman" w:hAnsi="Segoe UI" w:cs="Segoe UI"/>
      <w:sz w:val="18"/>
      <w:szCs w:val="18"/>
    </w:rPr>
  </w:style>
  <w:style w:type="paragraph" w:styleId="HTML">
    <w:name w:val="HTML Preformatted"/>
    <w:basedOn w:val="a"/>
    <w:link w:val="HTML0"/>
    <w:uiPriority w:val="99"/>
    <w:unhideWhenUsed/>
    <w:rsid w:val="00323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0">
    <w:name w:val="Стандартный HTML Знак"/>
    <w:basedOn w:val="a0"/>
    <w:link w:val="HTML"/>
    <w:uiPriority w:val="99"/>
    <w:rsid w:val="003235AC"/>
    <w:rPr>
      <w:rFonts w:ascii="Courier New" w:eastAsia="Times New Roman" w:hAnsi="Courier New" w:cs="Courier New"/>
      <w:sz w:val="20"/>
      <w:szCs w:val="20"/>
      <w:lang w:eastAsia="uk-UA"/>
    </w:rPr>
  </w:style>
  <w:style w:type="paragraph" w:styleId="ae">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f">
    <w:name w:val="header"/>
    <w:basedOn w:val="a"/>
    <w:link w:val="af0"/>
    <w:uiPriority w:val="99"/>
    <w:unhideWhenUsed/>
    <w:rsid w:val="00D9041B"/>
    <w:pPr>
      <w:tabs>
        <w:tab w:val="center" w:pos="4819"/>
        <w:tab w:val="right" w:pos="9639"/>
      </w:tabs>
    </w:pPr>
  </w:style>
  <w:style w:type="character" w:customStyle="1" w:styleId="af0">
    <w:name w:val="Верхний колонтитул Знак"/>
    <w:basedOn w:val="a0"/>
    <w:link w:val="af"/>
    <w:uiPriority w:val="99"/>
    <w:rsid w:val="00D9041B"/>
  </w:style>
  <w:style w:type="paragraph" w:styleId="af1">
    <w:name w:val="footer"/>
    <w:basedOn w:val="a"/>
    <w:link w:val="af2"/>
    <w:uiPriority w:val="99"/>
    <w:unhideWhenUsed/>
    <w:rsid w:val="00D9041B"/>
    <w:pPr>
      <w:tabs>
        <w:tab w:val="center" w:pos="4819"/>
        <w:tab w:val="right" w:pos="9639"/>
      </w:tabs>
    </w:pPr>
  </w:style>
  <w:style w:type="character" w:customStyle="1" w:styleId="af2">
    <w:name w:val="Нижний колонтитул Знак"/>
    <w:basedOn w:val="a0"/>
    <w:link w:val="af1"/>
    <w:uiPriority w:val="99"/>
    <w:rsid w:val="00D9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Qhktnv/DQ+SzvGC9OcdtlF3qqg==">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1745</Words>
  <Characters>9947</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1101</dc:creator>
  <cp:lastModifiedBy>User</cp:lastModifiedBy>
  <cp:revision>3</cp:revision>
  <dcterms:created xsi:type="dcterms:W3CDTF">2025-04-01T09:56:00Z</dcterms:created>
  <dcterms:modified xsi:type="dcterms:W3CDTF">2025-04-02T02:48:00Z</dcterms:modified>
</cp:coreProperties>
</file>