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51B28" w14:textId="77777777" w:rsidR="0015144D" w:rsidRPr="00734B81" w:rsidRDefault="0015144D" w:rsidP="0015144D">
      <w:pPr>
        <w:ind w:left="5954" w:hanging="5954"/>
        <w:jc w:val="right"/>
        <w:rPr>
          <w:i/>
          <w:sz w:val="28"/>
          <w:szCs w:val="28"/>
        </w:rPr>
      </w:pPr>
      <w:r w:rsidRPr="00734B81">
        <w:rPr>
          <w:i/>
          <w:sz w:val="28"/>
          <w:szCs w:val="28"/>
        </w:rPr>
        <w:t>Додаток №3</w:t>
      </w:r>
    </w:p>
    <w:p w14:paraId="35DFC365" w14:textId="77777777" w:rsidR="0015144D" w:rsidRPr="00734B81" w:rsidRDefault="0015144D" w:rsidP="0015144D">
      <w:pPr>
        <w:jc w:val="right"/>
        <w:rPr>
          <w:i/>
          <w:sz w:val="28"/>
          <w:szCs w:val="28"/>
        </w:rPr>
      </w:pPr>
      <w:r w:rsidRPr="00734B81">
        <w:rPr>
          <w:i/>
          <w:sz w:val="28"/>
          <w:szCs w:val="28"/>
        </w:rPr>
        <w:t xml:space="preserve">до наказу «Про проведення Дня відкритих дверей </w:t>
      </w:r>
    </w:p>
    <w:p w14:paraId="6457C8D0" w14:textId="77777777" w:rsidR="0015144D" w:rsidRPr="00734B81" w:rsidRDefault="0015144D" w:rsidP="0015144D">
      <w:pPr>
        <w:jc w:val="right"/>
        <w:rPr>
          <w:i/>
          <w:sz w:val="28"/>
          <w:szCs w:val="28"/>
        </w:rPr>
      </w:pPr>
      <w:r w:rsidRPr="00734B81">
        <w:rPr>
          <w:i/>
          <w:sz w:val="28"/>
          <w:szCs w:val="28"/>
        </w:rPr>
        <w:t xml:space="preserve">КПІ ім. Ігоря Сікорського </w:t>
      </w:r>
    </w:p>
    <w:p w14:paraId="16BFCC93" w14:textId="0E55E6EA" w:rsidR="0015144D" w:rsidRPr="00734B81" w:rsidRDefault="0015144D" w:rsidP="0015144D">
      <w:pPr>
        <w:jc w:val="right"/>
        <w:rPr>
          <w:sz w:val="28"/>
          <w:szCs w:val="28"/>
        </w:rPr>
      </w:pPr>
      <w:proofErr w:type="spellStart"/>
      <w:r w:rsidRPr="00734B81">
        <w:rPr>
          <w:i/>
          <w:sz w:val="28"/>
          <w:szCs w:val="28"/>
        </w:rPr>
        <w:t>КПІАбітFest</w:t>
      </w:r>
      <w:proofErr w:type="spellEnd"/>
      <w:r w:rsidRPr="00734B81">
        <w:rPr>
          <w:i/>
          <w:sz w:val="28"/>
          <w:szCs w:val="28"/>
        </w:rPr>
        <w:t xml:space="preserve"> 1</w:t>
      </w:r>
      <w:r w:rsidR="000B6651" w:rsidRPr="000B6651">
        <w:rPr>
          <w:i/>
          <w:sz w:val="28"/>
          <w:szCs w:val="28"/>
        </w:rPr>
        <w:t>2</w:t>
      </w:r>
      <w:r w:rsidRPr="00734B81">
        <w:rPr>
          <w:i/>
          <w:sz w:val="28"/>
          <w:szCs w:val="28"/>
        </w:rPr>
        <w:t xml:space="preserve"> </w:t>
      </w:r>
      <w:r w:rsidR="000B6651" w:rsidRPr="000B6651">
        <w:rPr>
          <w:i/>
          <w:sz w:val="28"/>
          <w:szCs w:val="28"/>
        </w:rPr>
        <w:t>квітн</w:t>
      </w:r>
      <w:r w:rsidRPr="00734B81">
        <w:rPr>
          <w:i/>
          <w:sz w:val="28"/>
          <w:szCs w:val="28"/>
        </w:rPr>
        <w:t>я 202</w:t>
      </w:r>
      <w:r w:rsidR="000B6651" w:rsidRPr="000B6651">
        <w:rPr>
          <w:i/>
          <w:sz w:val="28"/>
          <w:szCs w:val="28"/>
        </w:rPr>
        <w:t>5</w:t>
      </w:r>
      <w:r w:rsidRPr="00734B81">
        <w:rPr>
          <w:i/>
          <w:sz w:val="28"/>
          <w:szCs w:val="28"/>
        </w:rPr>
        <w:t xml:space="preserve"> року»</w:t>
      </w:r>
    </w:p>
    <w:p w14:paraId="5717E44A" w14:textId="77777777" w:rsidR="0015144D" w:rsidRPr="00734B81" w:rsidRDefault="0015144D" w:rsidP="0015144D">
      <w:pPr>
        <w:jc w:val="center"/>
        <w:rPr>
          <w:sz w:val="28"/>
        </w:rPr>
      </w:pPr>
    </w:p>
    <w:p w14:paraId="4A9DD043" w14:textId="77777777" w:rsidR="0015144D" w:rsidRPr="00734B81" w:rsidRDefault="0015144D" w:rsidP="0015144D">
      <w:pPr>
        <w:jc w:val="center"/>
        <w:rPr>
          <w:sz w:val="28"/>
          <w:szCs w:val="28"/>
        </w:rPr>
      </w:pPr>
    </w:p>
    <w:p w14:paraId="234B6AF7" w14:textId="77777777" w:rsidR="0015144D" w:rsidRPr="00734B81" w:rsidRDefault="0015144D" w:rsidP="0015144D">
      <w:pPr>
        <w:jc w:val="center"/>
        <w:rPr>
          <w:sz w:val="28"/>
          <w:szCs w:val="28"/>
        </w:rPr>
      </w:pPr>
    </w:p>
    <w:p w14:paraId="1F534A4B" w14:textId="77777777" w:rsidR="0015144D" w:rsidRPr="00734B81" w:rsidRDefault="0015144D" w:rsidP="0015144D">
      <w:pPr>
        <w:jc w:val="center"/>
        <w:rPr>
          <w:sz w:val="28"/>
          <w:szCs w:val="28"/>
        </w:rPr>
      </w:pPr>
      <w:r w:rsidRPr="00734B81">
        <w:rPr>
          <w:sz w:val="28"/>
          <w:szCs w:val="28"/>
        </w:rPr>
        <w:t>СХЕМА РОЗМІЩЕННЯ</w:t>
      </w:r>
    </w:p>
    <w:p w14:paraId="5955DA70" w14:textId="77777777" w:rsidR="0015144D" w:rsidRPr="00734B81" w:rsidRDefault="0015144D" w:rsidP="0015144D">
      <w:pPr>
        <w:jc w:val="center"/>
        <w:rPr>
          <w:sz w:val="28"/>
          <w:szCs w:val="28"/>
        </w:rPr>
      </w:pPr>
    </w:p>
    <w:p w14:paraId="4DA9E78F" w14:textId="77777777" w:rsidR="0015144D" w:rsidRPr="00734B81" w:rsidRDefault="0015144D" w:rsidP="0015144D">
      <w:pPr>
        <w:jc w:val="center"/>
        <w:rPr>
          <w:sz w:val="28"/>
          <w:szCs w:val="28"/>
        </w:rPr>
      </w:pPr>
    </w:p>
    <w:p w14:paraId="0A252FDF" w14:textId="6B060F42" w:rsidR="0015144D" w:rsidRPr="000B6651" w:rsidRDefault="000B6651" w:rsidP="0015144D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/>
          <w14:ligatures w14:val="standardContextual"/>
        </w:rPr>
        <w:drawing>
          <wp:inline distT="0" distB="0" distL="0" distR="0" wp14:anchorId="62844D5D" wp14:editId="35E4C7EA">
            <wp:extent cx="6030595" cy="4261485"/>
            <wp:effectExtent l="0" t="0" r="825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5-04-04_16-34-0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426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A2619" w14:textId="77777777" w:rsidR="0015144D" w:rsidRPr="00734B81" w:rsidRDefault="0015144D" w:rsidP="0015144D">
      <w:pPr>
        <w:jc w:val="center"/>
        <w:rPr>
          <w:sz w:val="28"/>
          <w:szCs w:val="28"/>
        </w:rPr>
      </w:pPr>
    </w:p>
    <w:p w14:paraId="4D846DBD" w14:textId="77777777" w:rsidR="0015144D" w:rsidRPr="00734B81" w:rsidRDefault="0015144D" w:rsidP="0015144D">
      <w:pPr>
        <w:rPr>
          <w:sz w:val="28"/>
          <w:szCs w:val="28"/>
        </w:rPr>
      </w:pPr>
    </w:p>
    <w:p w14:paraId="6DBD963B" w14:textId="71CF5861" w:rsidR="00EF19B1" w:rsidRDefault="00EF19B1" w:rsidP="0015144D"/>
    <w:sectPr w:rsidR="00EF19B1" w:rsidSect="0015144D">
      <w:pgSz w:w="11906" w:h="16838"/>
      <w:pgMar w:top="1134" w:right="991" w:bottom="8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4D"/>
    <w:rsid w:val="000B6651"/>
    <w:rsid w:val="0015144D"/>
    <w:rsid w:val="001B40CD"/>
    <w:rsid w:val="00674FF0"/>
    <w:rsid w:val="006A5858"/>
    <w:rsid w:val="006D0E0E"/>
    <w:rsid w:val="0079743C"/>
    <w:rsid w:val="00AC7647"/>
    <w:rsid w:val="00EF19B1"/>
    <w:rsid w:val="00FD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2468A"/>
  <w15:chartTrackingRefBased/>
  <w15:docId w15:val="{E1E750DE-ECE5-4D11-B65C-71B1B4DF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44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uk-UA" w:eastAsia="ru-RU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44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15144D"/>
    <w:rPr>
      <w:rFonts w:ascii="Cambria" w:eastAsia="Times New Roman" w:hAnsi="Cambria" w:cs="Times New Roman"/>
      <w:b/>
      <w:bCs/>
      <w:i/>
      <w:iCs/>
      <w:color w:val="4F81BD"/>
      <w:kern w:val="0"/>
      <w:sz w:val="24"/>
      <w:szCs w:val="20"/>
      <w:lang w:val="uk-UA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DellVostro</dc:creator>
  <cp:keywords/>
  <dc:description/>
  <cp:lastModifiedBy>Наталія Пожарська</cp:lastModifiedBy>
  <cp:revision>2</cp:revision>
  <dcterms:created xsi:type="dcterms:W3CDTF">2025-04-04T14:36:00Z</dcterms:created>
  <dcterms:modified xsi:type="dcterms:W3CDTF">2025-04-04T14:36:00Z</dcterms:modified>
</cp:coreProperties>
</file>