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17B6" w14:textId="51F91DC7" w:rsidR="00BF1F55" w:rsidRPr="004B4AEE" w:rsidRDefault="00BF1F55" w:rsidP="00BF1F55">
      <w:pPr>
        <w:spacing w:line="240" w:lineRule="auto"/>
        <w:ind w:firstLine="709"/>
        <w:jc w:val="right"/>
        <w:rPr>
          <w:b/>
          <w:sz w:val="22"/>
        </w:rPr>
      </w:pPr>
      <w:r w:rsidRPr="004B4AEE">
        <w:rPr>
          <w:b/>
          <w:sz w:val="22"/>
        </w:rPr>
        <w:t>Додаток 2</w:t>
      </w:r>
    </w:p>
    <w:p w14:paraId="05E06A7A" w14:textId="5E6A504E" w:rsidR="00BF1F55" w:rsidRPr="004B4AEE" w:rsidRDefault="00BF1F55" w:rsidP="00BF1F55">
      <w:pPr>
        <w:spacing w:line="240" w:lineRule="auto"/>
        <w:ind w:firstLine="709"/>
        <w:jc w:val="right"/>
        <w:rPr>
          <w:b/>
          <w:bCs/>
          <w:sz w:val="22"/>
        </w:rPr>
      </w:pPr>
      <w:r w:rsidRPr="004B4AEE">
        <w:rPr>
          <w:b/>
          <w:bCs/>
          <w:sz w:val="22"/>
        </w:rPr>
        <w:t xml:space="preserve">до Наказу «Про </w:t>
      </w:r>
      <w:r w:rsidR="00566C15" w:rsidRPr="00566C15">
        <w:rPr>
          <w:b/>
          <w:bCs/>
          <w:sz w:val="22"/>
        </w:rPr>
        <w:t xml:space="preserve">форму Індивідуального плану </w:t>
      </w:r>
      <w:r w:rsidRPr="004B4AEE">
        <w:rPr>
          <w:b/>
          <w:bCs/>
          <w:sz w:val="22"/>
        </w:rPr>
        <w:t xml:space="preserve">роботи </w:t>
      </w:r>
    </w:p>
    <w:p w14:paraId="72FF1B43" w14:textId="77777777" w:rsidR="009A5CA0" w:rsidRDefault="00BF1F55" w:rsidP="009A5CA0">
      <w:pPr>
        <w:spacing w:line="240" w:lineRule="auto"/>
        <w:ind w:firstLine="709"/>
        <w:jc w:val="right"/>
        <w:rPr>
          <w:b/>
          <w:bCs/>
          <w:sz w:val="22"/>
        </w:rPr>
      </w:pPr>
      <w:r w:rsidRPr="004B4AEE">
        <w:rPr>
          <w:b/>
          <w:bCs/>
          <w:sz w:val="22"/>
        </w:rPr>
        <w:t>науково-педагогічного (педагогічного) працівника</w:t>
      </w:r>
    </w:p>
    <w:p w14:paraId="0E1D9620" w14:textId="5CDBB016" w:rsidR="007843C7" w:rsidRPr="004B4AEE" w:rsidRDefault="00BF1F55" w:rsidP="009A5CA0">
      <w:pPr>
        <w:spacing w:line="240" w:lineRule="auto"/>
        <w:ind w:firstLine="709"/>
        <w:jc w:val="right"/>
        <w:rPr>
          <w:b/>
          <w:bCs/>
          <w:sz w:val="22"/>
        </w:rPr>
      </w:pPr>
      <w:r w:rsidRPr="004B4AEE">
        <w:rPr>
          <w:b/>
          <w:bCs/>
          <w:sz w:val="22"/>
        </w:rPr>
        <w:t>КПІ ім. Ігоря Сікорського»</w:t>
      </w:r>
    </w:p>
    <w:p w14:paraId="5153436C" w14:textId="77777777" w:rsidR="00BF1F55" w:rsidRPr="004B4AEE" w:rsidRDefault="00BF1F55" w:rsidP="00BF1F55">
      <w:pPr>
        <w:spacing w:after="200" w:line="276" w:lineRule="auto"/>
        <w:jc w:val="left"/>
        <w:rPr>
          <w:rFonts w:eastAsiaTheme="majorEastAsia" w:cstheme="majorBidi"/>
          <w:b/>
          <w:szCs w:val="32"/>
        </w:rPr>
      </w:pPr>
    </w:p>
    <w:p w14:paraId="10BD89A1" w14:textId="3E949FB9" w:rsidR="00986503" w:rsidRPr="004B4AEE" w:rsidRDefault="00986503" w:rsidP="005B3E78">
      <w:pPr>
        <w:jc w:val="center"/>
        <w:rPr>
          <w:rFonts w:eastAsiaTheme="majorEastAsia" w:cstheme="majorBidi"/>
          <w:b/>
          <w:szCs w:val="32"/>
        </w:rPr>
      </w:pPr>
      <w:r w:rsidRPr="004B4AEE">
        <w:rPr>
          <w:rFonts w:eastAsiaTheme="majorEastAsia" w:cstheme="majorBidi"/>
          <w:b/>
          <w:szCs w:val="32"/>
        </w:rPr>
        <w:t>Рекомендації щодо заповнення індивідуальних планів роботи науково-педагогічних (педагогічних) працівників КПІ ім. Ігоря Сікорського</w:t>
      </w:r>
    </w:p>
    <w:p w14:paraId="54060572" w14:textId="77777777" w:rsidR="005B3E78" w:rsidRPr="004B4AEE" w:rsidRDefault="005B3E78" w:rsidP="005B3E78">
      <w:pPr>
        <w:ind w:firstLine="709"/>
        <w:rPr>
          <w:rFonts w:eastAsiaTheme="majorEastAsia" w:cstheme="majorBidi"/>
          <w:bCs/>
          <w:szCs w:val="32"/>
        </w:rPr>
      </w:pPr>
    </w:p>
    <w:p w14:paraId="3939E186" w14:textId="7F1ADC15" w:rsidR="00D720D7" w:rsidRPr="00D720D7" w:rsidRDefault="00D720D7" w:rsidP="005B3E78">
      <w:pPr>
        <w:ind w:firstLine="709"/>
        <w:rPr>
          <w:rFonts w:eastAsiaTheme="majorEastAsia" w:cstheme="majorBidi"/>
          <w:b/>
          <w:szCs w:val="32"/>
        </w:rPr>
      </w:pPr>
      <w:r w:rsidRPr="00D720D7">
        <w:rPr>
          <w:rFonts w:eastAsiaTheme="majorEastAsia" w:cstheme="majorBidi"/>
          <w:b/>
          <w:szCs w:val="32"/>
        </w:rPr>
        <w:t>Нормування і документування трудової діяльності</w:t>
      </w:r>
    </w:p>
    <w:p w14:paraId="6F16BBEA" w14:textId="19ED21E4" w:rsidR="00883EC5" w:rsidRDefault="00883EC5" w:rsidP="005B3E78">
      <w:pPr>
        <w:ind w:firstLine="709"/>
        <w:rPr>
          <w:rFonts w:eastAsiaTheme="majorEastAsia" w:cstheme="majorBidi"/>
          <w:bCs/>
          <w:szCs w:val="32"/>
        </w:rPr>
      </w:pPr>
      <w:r>
        <w:rPr>
          <w:rFonts w:eastAsiaTheme="majorEastAsia" w:cstheme="majorBidi"/>
          <w:bCs/>
          <w:szCs w:val="32"/>
        </w:rPr>
        <w:t xml:space="preserve">Відповідно </w:t>
      </w:r>
      <w:r>
        <w:rPr>
          <w:rFonts w:eastAsiaTheme="majorEastAsia" w:cstheme="majorBidi"/>
          <w:bCs/>
          <w:szCs w:val="32"/>
        </w:rPr>
        <w:t xml:space="preserve">до </w:t>
      </w:r>
      <w:r w:rsidRPr="004B4AEE">
        <w:rPr>
          <w:rFonts w:eastAsiaTheme="majorEastAsia" w:cstheme="majorBidi"/>
          <w:bCs/>
          <w:szCs w:val="32"/>
        </w:rPr>
        <w:t>вимог статті 56 Закону України «Про вищу освіту», робочий час науково-педагогічних (НПП) і педагогічних працівників (ПП) становить 36 годин на тиждень (скорочена тривалість робочого часу). Робочий час НПП включає час виконання ним навчальної, методичної, наукової, організаційної роботи та інших трудових обов’язків. Робочий час ПП включає час виконання ним навчальної, методичної, організаційної роботи та інших трудових обов’язків.</w:t>
      </w:r>
      <w:r w:rsidR="00F20ED3">
        <w:rPr>
          <w:rFonts w:eastAsiaTheme="majorEastAsia" w:cstheme="majorBidi"/>
          <w:bCs/>
          <w:szCs w:val="32"/>
        </w:rPr>
        <w:t xml:space="preserve"> </w:t>
      </w:r>
      <w:r w:rsidR="00536D8A">
        <w:rPr>
          <w:rFonts w:eastAsiaTheme="majorEastAsia" w:cstheme="majorBidi"/>
          <w:bCs/>
          <w:szCs w:val="32"/>
        </w:rPr>
        <w:t>При цьому н</w:t>
      </w:r>
      <w:r w:rsidR="00536D8A" w:rsidRPr="00536D8A">
        <w:rPr>
          <w:rFonts w:eastAsiaTheme="majorEastAsia" w:cstheme="majorBidi"/>
          <w:bCs/>
          <w:szCs w:val="32"/>
        </w:rPr>
        <w:t xml:space="preserve">е менше 30 відсотків робочого часу </w:t>
      </w:r>
      <w:r w:rsidR="00536D8A">
        <w:rPr>
          <w:rFonts w:eastAsiaTheme="majorEastAsia" w:cstheme="majorBidi"/>
          <w:bCs/>
          <w:szCs w:val="32"/>
        </w:rPr>
        <w:t xml:space="preserve">НПП </w:t>
      </w:r>
      <w:r w:rsidR="00536D8A" w:rsidRPr="00536D8A">
        <w:rPr>
          <w:rFonts w:eastAsiaTheme="majorEastAsia" w:cstheme="majorBidi"/>
          <w:bCs/>
          <w:szCs w:val="32"/>
        </w:rPr>
        <w:t xml:space="preserve">на навчальний рік становить </w:t>
      </w:r>
      <w:r w:rsidR="00536D8A" w:rsidRPr="00536D8A">
        <w:rPr>
          <w:rFonts w:eastAsiaTheme="majorEastAsia" w:cstheme="majorBidi"/>
          <w:b/>
          <w:szCs w:val="32"/>
        </w:rPr>
        <w:t>наукова робота</w:t>
      </w:r>
      <w:r w:rsidR="00536D8A">
        <w:rPr>
          <w:rFonts w:eastAsiaTheme="majorEastAsia" w:cstheme="majorBidi"/>
          <w:bCs/>
          <w:szCs w:val="32"/>
        </w:rPr>
        <w:t>,</w:t>
      </w:r>
      <w:r w:rsidR="00536D8A" w:rsidRPr="00536D8A">
        <w:rPr>
          <w:rFonts w:eastAsiaTheme="majorEastAsia" w:cstheme="majorBidi"/>
          <w:bCs/>
          <w:szCs w:val="32"/>
        </w:rPr>
        <w:t xml:space="preserve"> </w:t>
      </w:r>
      <w:r w:rsidR="00536D8A">
        <w:rPr>
          <w:rFonts w:eastAsiaTheme="majorEastAsia" w:cstheme="majorBidi"/>
          <w:bCs/>
          <w:szCs w:val="32"/>
        </w:rPr>
        <w:t>а м</w:t>
      </w:r>
      <w:r w:rsidR="00536D8A" w:rsidRPr="00536D8A">
        <w:rPr>
          <w:rFonts w:eastAsiaTheme="majorEastAsia" w:cstheme="majorBidi"/>
          <w:bCs/>
          <w:szCs w:val="32"/>
        </w:rPr>
        <w:t xml:space="preserve">аксимальний обсяг </w:t>
      </w:r>
      <w:r w:rsidR="00536D8A" w:rsidRPr="00536D8A">
        <w:rPr>
          <w:rFonts w:eastAsiaTheme="majorEastAsia" w:cstheme="majorBidi"/>
          <w:b/>
          <w:szCs w:val="32"/>
        </w:rPr>
        <w:t>навчальної роботи</w:t>
      </w:r>
      <w:r w:rsidR="00536D8A" w:rsidRPr="00536D8A">
        <w:rPr>
          <w:rFonts w:eastAsiaTheme="majorEastAsia" w:cstheme="majorBidi"/>
          <w:bCs/>
          <w:szCs w:val="32"/>
        </w:rPr>
        <w:t xml:space="preserve"> на одну ставку </w:t>
      </w:r>
      <w:r w:rsidR="00536D8A">
        <w:rPr>
          <w:rFonts w:eastAsiaTheme="majorEastAsia" w:cstheme="majorBidi"/>
          <w:bCs/>
          <w:szCs w:val="32"/>
        </w:rPr>
        <w:t xml:space="preserve">НПП </w:t>
      </w:r>
      <w:r w:rsidR="00536D8A" w:rsidRPr="00536D8A">
        <w:rPr>
          <w:rFonts w:eastAsiaTheme="majorEastAsia" w:cstheme="majorBidi"/>
          <w:bCs/>
          <w:szCs w:val="32"/>
        </w:rPr>
        <w:t>не може перевищувати 30 відсотків робочого часу</w:t>
      </w:r>
      <w:r w:rsidR="00536D8A">
        <w:rPr>
          <w:rFonts w:eastAsiaTheme="majorEastAsia" w:cstheme="majorBidi"/>
          <w:bCs/>
          <w:szCs w:val="32"/>
        </w:rPr>
        <w:t xml:space="preserve"> (ПП</w:t>
      </w:r>
      <w:r w:rsidR="00536D8A" w:rsidRPr="00536D8A">
        <w:rPr>
          <w:rFonts w:eastAsiaTheme="majorEastAsia" w:cstheme="majorBidi"/>
          <w:bCs/>
          <w:szCs w:val="32"/>
        </w:rPr>
        <w:t xml:space="preserve"> </w:t>
      </w:r>
      <w:r w:rsidR="00536D8A">
        <w:rPr>
          <w:rFonts w:eastAsiaTheme="majorEastAsia" w:cstheme="majorBidi"/>
          <w:bCs/>
          <w:szCs w:val="32"/>
        </w:rPr>
        <w:t>—</w:t>
      </w:r>
      <w:r w:rsidR="00536D8A" w:rsidRPr="00536D8A">
        <w:rPr>
          <w:rFonts w:eastAsiaTheme="majorEastAsia" w:cstheme="majorBidi"/>
          <w:bCs/>
          <w:szCs w:val="32"/>
        </w:rPr>
        <w:t xml:space="preserve"> 60 відсотків робочого часу на навчальний рік</w:t>
      </w:r>
      <w:r w:rsidR="00536D8A">
        <w:rPr>
          <w:rFonts w:eastAsiaTheme="majorEastAsia" w:cstheme="majorBidi"/>
          <w:bCs/>
          <w:szCs w:val="32"/>
        </w:rPr>
        <w:t>)</w:t>
      </w:r>
      <w:r w:rsidR="00536D8A" w:rsidRPr="00536D8A">
        <w:rPr>
          <w:rFonts w:eastAsiaTheme="majorEastAsia" w:cstheme="majorBidi"/>
          <w:bCs/>
          <w:szCs w:val="32"/>
        </w:rPr>
        <w:t>.</w:t>
      </w:r>
    </w:p>
    <w:p w14:paraId="7EA57921" w14:textId="12196FCA" w:rsidR="00665FD4" w:rsidRDefault="00F20ED3" w:rsidP="005B3E78">
      <w:pPr>
        <w:ind w:firstLine="709"/>
        <w:rPr>
          <w:rFonts w:eastAsiaTheme="majorEastAsia" w:cstheme="majorBidi"/>
          <w:bCs/>
          <w:szCs w:val="32"/>
        </w:rPr>
      </w:pPr>
      <w:r>
        <w:rPr>
          <w:rFonts w:eastAsiaTheme="majorEastAsia" w:cstheme="majorBidi"/>
          <w:bCs/>
          <w:szCs w:val="32"/>
        </w:rPr>
        <w:t>Для планування та моніторингу виконання зазначених норм закону кожний НПП та ПП</w:t>
      </w:r>
      <w:r w:rsidR="00665FD4">
        <w:rPr>
          <w:rFonts w:eastAsiaTheme="majorEastAsia" w:cstheme="majorBidi"/>
          <w:bCs/>
          <w:szCs w:val="32"/>
        </w:rPr>
        <w:t xml:space="preserve"> готу</w:t>
      </w:r>
      <w:r w:rsidR="006A57A5">
        <w:rPr>
          <w:rFonts w:eastAsiaTheme="majorEastAsia" w:cstheme="majorBidi"/>
          <w:bCs/>
          <w:szCs w:val="32"/>
        </w:rPr>
        <w:t>є:</w:t>
      </w:r>
    </w:p>
    <w:p w14:paraId="1193F3C9" w14:textId="76E05E57" w:rsidR="00665FD4" w:rsidRDefault="00F944E7" w:rsidP="00665FD4">
      <w:pPr>
        <w:pStyle w:val="ListParagraph"/>
        <w:numPr>
          <w:ilvl w:val="0"/>
          <w:numId w:val="13"/>
        </w:numPr>
        <w:tabs>
          <w:tab w:val="left" w:pos="993"/>
        </w:tabs>
        <w:ind w:left="0" w:firstLine="709"/>
        <w:rPr>
          <w:rFonts w:eastAsiaTheme="majorEastAsia" w:cstheme="majorBidi"/>
          <w:bCs/>
          <w:szCs w:val="32"/>
        </w:rPr>
      </w:pPr>
      <w:r w:rsidRPr="00665FD4">
        <w:rPr>
          <w:rFonts w:eastAsiaTheme="majorEastAsia" w:cstheme="majorBidi"/>
          <w:b/>
          <w:szCs w:val="32"/>
        </w:rPr>
        <w:t>Індивідуальний план роботи</w:t>
      </w:r>
      <w:r w:rsidRPr="00665FD4">
        <w:rPr>
          <w:rFonts w:eastAsiaTheme="majorEastAsia" w:cstheme="majorBidi"/>
          <w:bCs/>
          <w:szCs w:val="32"/>
        </w:rPr>
        <w:t xml:space="preserve"> </w:t>
      </w:r>
      <w:r w:rsidR="00665FD4">
        <w:rPr>
          <w:rFonts w:eastAsiaTheme="majorEastAsia" w:cstheme="majorBidi"/>
          <w:bCs/>
          <w:szCs w:val="32"/>
        </w:rPr>
        <w:t xml:space="preserve">— </w:t>
      </w:r>
      <w:r w:rsidR="00665FD4">
        <w:rPr>
          <w:rFonts w:eastAsiaTheme="majorEastAsia" w:cstheme="majorBidi"/>
          <w:bCs/>
          <w:szCs w:val="32"/>
        </w:rPr>
        <w:t>на</w:t>
      </w:r>
      <w:r w:rsidR="00142BCC">
        <w:rPr>
          <w:rFonts w:eastAsiaTheme="majorEastAsia" w:cstheme="majorBidi"/>
          <w:bCs/>
          <w:szCs w:val="32"/>
        </w:rPr>
        <w:t>прикінці попереднього</w:t>
      </w:r>
      <w:r w:rsidR="00665FD4">
        <w:rPr>
          <w:rFonts w:eastAsiaTheme="majorEastAsia" w:cstheme="majorBidi"/>
          <w:bCs/>
          <w:szCs w:val="32"/>
        </w:rPr>
        <w:t xml:space="preserve"> навчального року (або з </w:t>
      </w:r>
      <w:r w:rsidR="0058188C">
        <w:rPr>
          <w:rFonts w:eastAsiaTheme="majorEastAsia" w:cstheme="majorBidi"/>
          <w:bCs/>
          <w:szCs w:val="32"/>
        </w:rPr>
        <w:t xml:space="preserve">моменту </w:t>
      </w:r>
      <w:r w:rsidR="00665FD4">
        <w:rPr>
          <w:rFonts w:eastAsiaTheme="majorEastAsia" w:cstheme="majorBidi"/>
          <w:bCs/>
          <w:szCs w:val="32"/>
        </w:rPr>
        <w:t>прийняття на роботу</w:t>
      </w:r>
      <w:r w:rsidR="00665FD4">
        <w:rPr>
          <w:rFonts w:eastAsiaTheme="majorEastAsia" w:cstheme="majorBidi"/>
          <w:bCs/>
          <w:szCs w:val="32"/>
        </w:rPr>
        <w:t>)</w:t>
      </w:r>
      <w:r w:rsidR="000C22D0">
        <w:rPr>
          <w:rFonts w:eastAsiaTheme="majorEastAsia" w:cstheme="majorBidi"/>
          <w:bCs/>
          <w:szCs w:val="32"/>
        </w:rPr>
        <w:t xml:space="preserve"> з метою ефективного планування роботи та розподілу обов’язків між працівниками кафедри</w:t>
      </w:r>
      <w:r w:rsidR="00142BCC">
        <w:rPr>
          <w:rFonts w:eastAsiaTheme="majorEastAsia" w:cstheme="majorBidi"/>
          <w:bCs/>
          <w:szCs w:val="32"/>
        </w:rPr>
        <w:t xml:space="preserve">. У цьому плані за формою, наведеною в Додатку 1, працівник зазначає планований обсяг навчального навантаження та </w:t>
      </w:r>
      <w:r w:rsidR="00142BCC">
        <w:rPr>
          <w:rFonts w:eastAsiaTheme="majorEastAsia" w:cstheme="majorBidi"/>
          <w:b/>
          <w:szCs w:val="32"/>
        </w:rPr>
        <w:t>орієнтовний</w:t>
      </w:r>
      <w:r w:rsidR="00142BCC">
        <w:rPr>
          <w:rFonts w:eastAsiaTheme="majorEastAsia" w:cstheme="majorBidi"/>
          <w:bCs/>
          <w:szCs w:val="32"/>
        </w:rPr>
        <w:t xml:space="preserve"> перелік видів наукової, методичної, організаційної роботи</w:t>
      </w:r>
      <w:r w:rsidR="006A57A5">
        <w:rPr>
          <w:rFonts w:eastAsiaTheme="majorEastAsia" w:cstheme="majorBidi"/>
          <w:bCs/>
          <w:szCs w:val="32"/>
        </w:rPr>
        <w:t xml:space="preserve"> та інших трудових обов’язків</w:t>
      </w:r>
      <w:r w:rsidR="00142BCC">
        <w:rPr>
          <w:rFonts w:eastAsiaTheme="majorEastAsia" w:cstheme="majorBidi"/>
          <w:bCs/>
          <w:szCs w:val="32"/>
        </w:rPr>
        <w:t xml:space="preserve">, які планується виконати протягом року. </w:t>
      </w:r>
      <w:r w:rsidR="006A57A5">
        <w:rPr>
          <w:rFonts w:eastAsiaTheme="majorEastAsia" w:cstheme="majorBidi"/>
          <w:bCs/>
          <w:szCs w:val="32"/>
        </w:rPr>
        <w:t xml:space="preserve">Протягом навчального року працівник може виконувати і інші види </w:t>
      </w:r>
      <w:r w:rsidR="006A57A5">
        <w:rPr>
          <w:rFonts w:eastAsiaTheme="majorEastAsia" w:cstheme="majorBidi"/>
          <w:bCs/>
          <w:szCs w:val="32"/>
        </w:rPr>
        <w:t>наукової, методичної, організаційної роботи</w:t>
      </w:r>
      <w:r w:rsidR="006A57A5">
        <w:rPr>
          <w:rFonts w:eastAsiaTheme="majorEastAsia" w:cstheme="majorBidi"/>
          <w:bCs/>
          <w:szCs w:val="32"/>
        </w:rPr>
        <w:t xml:space="preserve"> </w:t>
      </w:r>
      <w:r w:rsidR="006A57A5">
        <w:rPr>
          <w:rFonts w:eastAsiaTheme="majorEastAsia" w:cstheme="majorBidi"/>
          <w:bCs/>
          <w:szCs w:val="32"/>
        </w:rPr>
        <w:t>та інших трудових обов’язків</w:t>
      </w:r>
      <w:r w:rsidR="006A57A5">
        <w:rPr>
          <w:rFonts w:eastAsiaTheme="majorEastAsia" w:cstheme="majorBidi"/>
          <w:bCs/>
          <w:szCs w:val="32"/>
        </w:rPr>
        <w:t>;</w:t>
      </w:r>
    </w:p>
    <w:p w14:paraId="65CA2D8C" w14:textId="4EA108B4" w:rsidR="00D720D7" w:rsidRDefault="00665FD4" w:rsidP="00D720D7">
      <w:pPr>
        <w:pStyle w:val="ListParagraph"/>
        <w:numPr>
          <w:ilvl w:val="0"/>
          <w:numId w:val="13"/>
        </w:numPr>
        <w:tabs>
          <w:tab w:val="left" w:pos="993"/>
        </w:tabs>
        <w:ind w:left="0" w:firstLine="709"/>
        <w:rPr>
          <w:rFonts w:eastAsiaTheme="majorEastAsia" w:cstheme="majorBidi"/>
          <w:bCs/>
          <w:szCs w:val="32"/>
        </w:rPr>
      </w:pPr>
      <w:r w:rsidRPr="00665FD4">
        <w:rPr>
          <w:rFonts w:eastAsiaTheme="majorEastAsia" w:cstheme="majorBidi"/>
          <w:b/>
          <w:szCs w:val="32"/>
        </w:rPr>
        <w:t>Індивідуальні підсумки роботи</w:t>
      </w:r>
      <w:r w:rsidRPr="00665FD4">
        <w:rPr>
          <w:rFonts w:eastAsiaTheme="majorEastAsia" w:cstheme="majorBidi"/>
          <w:bCs/>
          <w:szCs w:val="32"/>
        </w:rPr>
        <w:t xml:space="preserve"> </w:t>
      </w:r>
      <w:r>
        <w:rPr>
          <w:rFonts w:eastAsiaTheme="majorEastAsia" w:cstheme="majorBidi"/>
          <w:bCs/>
          <w:szCs w:val="32"/>
        </w:rPr>
        <w:t xml:space="preserve">— </w:t>
      </w:r>
      <w:r w:rsidR="00F20ED3" w:rsidRPr="00665FD4">
        <w:rPr>
          <w:rFonts w:eastAsiaTheme="majorEastAsia" w:cstheme="majorBidi"/>
          <w:bCs/>
          <w:szCs w:val="32"/>
        </w:rPr>
        <w:t>наприкінці навчального року (</w:t>
      </w:r>
      <w:r w:rsidR="00A00D35">
        <w:rPr>
          <w:rFonts w:eastAsiaTheme="majorEastAsia" w:cstheme="majorBidi"/>
          <w:bCs/>
          <w:szCs w:val="32"/>
        </w:rPr>
        <w:t>або</w:t>
      </w:r>
      <w:r w:rsidR="00F20ED3" w:rsidRPr="00665FD4">
        <w:rPr>
          <w:rFonts w:eastAsiaTheme="majorEastAsia" w:cstheme="majorBidi"/>
          <w:bCs/>
          <w:szCs w:val="32"/>
        </w:rPr>
        <w:t xml:space="preserve"> перед завершенням контракту </w:t>
      </w:r>
      <w:r w:rsidR="00AF40CA">
        <w:rPr>
          <w:rFonts w:eastAsiaTheme="majorEastAsia" w:cstheme="majorBidi"/>
          <w:bCs/>
          <w:szCs w:val="32"/>
        </w:rPr>
        <w:t>чи</w:t>
      </w:r>
      <w:r w:rsidR="00F20ED3" w:rsidRPr="00665FD4">
        <w:rPr>
          <w:rFonts w:eastAsiaTheme="majorEastAsia" w:cstheme="majorBidi"/>
          <w:bCs/>
          <w:szCs w:val="32"/>
        </w:rPr>
        <w:t xml:space="preserve"> строкового трудового договору)</w:t>
      </w:r>
      <w:r>
        <w:rPr>
          <w:rFonts w:eastAsiaTheme="majorEastAsia" w:cstheme="majorBidi"/>
          <w:bCs/>
          <w:szCs w:val="32"/>
        </w:rPr>
        <w:t xml:space="preserve">. </w:t>
      </w:r>
      <w:r w:rsidR="00A05CF2">
        <w:rPr>
          <w:rFonts w:eastAsiaTheme="majorEastAsia" w:cstheme="majorBidi"/>
          <w:bCs/>
          <w:szCs w:val="32"/>
        </w:rPr>
        <w:lastRenderedPageBreak/>
        <w:t>І</w:t>
      </w:r>
      <w:r>
        <w:rPr>
          <w:rFonts w:eastAsiaTheme="majorEastAsia" w:cstheme="majorBidi"/>
          <w:bCs/>
          <w:szCs w:val="32"/>
        </w:rPr>
        <w:t>ндивідуальні підсумки</w:t>
      </w:r>
      <w:r w:rsidR="001C650F">
        <w:rPr>
          <w:rFonts w:eastAsiaTheme="majorEastAsia" w:cstheme="majorBidi"/>
          <w:bCs/>
          <w:szCs w:val="32"/>
        </w:rPr>
        <w:t xml:space="preserve">, на відміну </w:t>
      </w:r>
      <w:r>
        <w:rPr>
          <w:rFonts w:eastAsiaTheme="majorEastAsia" w:cstheme="majorBidi"/>
          <w:bCs/>
          <w:szCs w:val="32"/>
        </w:rPr>
        <w:t xml:space="preserve">від </w:t>
      </w:r>
      <w:r>
        <w:rPr>
          <w:rFonts w:eastAsiaTheme="majorEastAsia" w:cstheme="majorBidi"/>
          <w:bCs/>
          <w:szCs w:val="32"/>
        </w:rPr>
        <w:t>індивідуальн</w:t>
      </w:r>
      <w:r>
        <w:rPr>
          <w:rFonts w:eastAsiaTheme="majorEastAsia" w:cstheme="majorBidi"/>
          <w:bCs/>
          <w:szCs w:val="32"/>
        </w:rPr>
        <w:t>ого</w:t>
      </w:r>
      <w:r>
        <w:rPr>
          <w:rFonts w:eastAsiaTheme="majorEastAsia" w:cstheme="majorBidi"/>
          <w:bCs/>
          <w:szCs w:val="32"/>
        </w:rPr>
        <w:t xml:space="preserve"> </w:t>
      </w:r>
      <w:r>
        <w:rPr>
          <w:rFonts w:eastAsiaTheme="majorEastAsia" w:cstheme="majorBidi"/>
          <w:bCs/>
          <w:szCs w:val="32"/>
        </w:rPr>
        <w:t>плану</w:t>
      </w:r>
      <w:r w:rsidR="001C650F">
        <w:rPr>
          <w:rFonts w:eastAsiaTheme="majorEastAsia" w:cstheme="majorBidi"/>
          <w:bCs/>
          <w:szCs w:val="32"/>
        </w:rPr>
        <w:t>,</w:t>
      </w:r>
      <w:r w:rsidR="008A1F81" w:rsidRPr="00665FD4">
        <w:rPr>
          <w:rFonts w:eastAsiaTheme="majorEastAsia" w:cstheme="majorBidi"/>
          <w:bCs/>
          <w:szCs w:val="32"/>
        </w:rPr>
        <w:t xml:space="preserve"> </w:t>
      </w:r>
      <w:r w:rsidR="001C650F">
        <w:rPr>
          <w:rFonts w:eastAsiaTheme="majorEastAsia" w:cstheme="majorBidi"/>
          <w:bCs/>
          <w:szCs w:val="32"/>
        </w:rPr>
        <w:t xml:space="preserve">містять </w:t>
      </w:r>
      <w:r w:rsidR="00C17AC6">
        <w:rPr>
          <w:rFonts w:eastAsiaTheme="majorEastAsia" w:cstheme="majorBidi"/>
          <w:bCs/>
          <w:szCs w:val="32"/>
        </w:rPr>
        <w:t xml:space="preserve">детальний перелік </w:t>
      </w:r>
      <w:r w:rsidR="008A1F81" w:rsidRPr="00665FD4">
        <w:rPr>
          <w:rFonts w:eastAsiaTheme="majorEastAsia" w:cstheme="majorBidi"/>
          <w:bCs/>
          <w:szCs w:val="32"/>
        </w:rPr>
        <w:t xml:space="preserve">видів виконаних робіт та </w:t>
      </w:r>
      <w:r w:rsidR="008A1F81" w:rsidRPr="00665FD4">
        <w:rPr>
          <w:rFonts w:eastAsiaTheme="majorEastAsia" w:cstheme="majorBidi"/>
          <w:b/>
          <w:szCs w:val="32"/>
        </w:rPr>
        <w:t>годин</w:t>
      </w:r>
      <w:r w:rsidR="00270961">
        <w:rPr>
          <w:rFonts w:eastAsiaTheme="majorEastAsia" w:cstheme="majorBidi"/>
          <w:b/>
          <w:szCs w:val="32"/>
        </w:rPr>
        <w:t>и</w:t>
      </w:r>
      <w:r w:rsidR="008A1F81" w:rsidRPr="00665FD4">
        <w:rPr>
          <w:rFonts w:eastAsiaTheme="majorEastAsia" w:cstheme="majorBidi"/>
          <w:bCs/>
          <w:szCs w:val="32"/>
        </w:rPr>
        <w:t>, витрачен</w:t>
      </w:r>
      <w:r w:rsidR="00241EC1">
        <w:rPr>
          <w:rFonts w:eastAsiaTheme="majorEastAsia" w:cstheme="majorBidi"/>
          <w:bCs/>
          <w:szCs w:val="32"/>
        </w:rPr>
        <w:t>і</w:t>
      </w:r>
      <w:r w:rsidR="008A1F81" w:rsidRPr="00665FD4">
        <w:rPr>
          <w:rFonts w:eastAsiaTheme="majorEastAsia" w:cstheme="majorBidi"/>
          <w:bCs/>
          <w:szCs w:val="32"/>
        </w:rPr>
        <w:t xml:space="preserve"> на </w:t>
      </w:r>
      <w:r w:rsidR="0058188C">
        <w:rPr>
          <w:rFonts w:eastAsiaTheme="majorEastAsia" w:cstheme="majorBidi"/>
          <w:bCs/>
          <w:szCs w:val="32"/>
        </w:rPr>
        <w:t xml:space="preserve">їх </w:t>
      </w:r>
      <w:r w:rsidR="008A1F81" w:rsidRPr="00665FD4">
        <w:rPr>
          <w:rFonts w:eastAsiaTheme="majorEastAsia" w:cstheme="majorBidi"/>
          <w:bCs/>
          <w:szCs w:val="32"/>
        </w:rPr>
        <w:t xml:space="preserve">виконання </w:t>
      </w:r>
      <w:r w:rsidR="00493CC7">
        <w:rPr>
          <w:rFonts w:eastAsiaTheme="majorEastAsia" w:cstheme="majorBidi"/>
          <w:bCs/>
          <w:szCs w:val="32"/>
        </w:rPr>
        <w:t>(</w:t>
      </w:r>
      <w:r w:rsidR="008A1F81" w:rsidRPr="00665FD4">
        <w:rPr>
          <w:rFonts w:eastAsiaTheme="majorEastAsia" w:cstheme="majorBidi"/>
          <w:bCs/>
          <w:szCs w:val="32"/>
        </w:rPr>
        <w:t>з урахуванням чинних на відповідний момент норм часу</w:t>
      </w:r>
      <w:r w:rsidR="00493CC7">
        <w:rPr>
          <w:rFonts w:eastAsiaTheme="majorEastAsia" w:cstheme="majorBidi"/>
          <w:bCs/>
          <w:szCs w:val="32"/>
        </w:rPr>
        <w:t>)</w:t>
      </w:r>
      <w:r w:rsidR="008A1F81" w:rsidRPr="00665FD4">
        <w:rPr>
          <w:rFonts w:eastAsiaTheme="majorEastAsia" w:cstheme="majorBidi"/>
          <w:bCs/>
          <w:szCs w:val="32"/>
        </w:rPr>
        <w:t>.</w:t>
      </w:r>
      <w:r>
        <w:rPr>
          <w:rFonts w:eastAsiaTheme="majorEastAsia" w:cstheme="majorBidi"/>
          <w:bCs/>
          <w:szCs w:val="32"/>
        </w:rPr>
        <w:t xml:space="preserve"> </w:t>
      </w:r>
      <w:r w:rsidR="008A1F81" w:rsidRPr="00665FD4">
        <w:rPr>
          <w:rFonts w:eastAsiaTheme="majorEastAsia" w:cstheme="majorBidi"/>
          <w:bCs/>
          <w:szCs w:val="32"/>
        </w:rPr>
        <w:t xml:space="preserve">Планується, що підготовка таких Індивідуальних підсумків здійснюватиметься з допомогою </w:t>
      </w:r>
      <w:r w:rsidR="008A1F81" w:rsidRPr="00665FD4">
        <w:rPr>
          <w:rFonts w:eastAsiaTheme="majorEastAsia" w:cstheme="majorBidi"/>
          <w:bCs/>
          <w:szCs w:val="32"/>
        </w:rPr>
        <w:t>Автоматизованої системи планування і адміністрування освітнього процесу (АС «</w:t>
      </w:r>
      <w:proofErr w:type="spellStart"/>
      <w:r w:rsidR="008A1F81" w:rsidRPr="00665FD4">
        <w:rPr>
          <w:rFonts w:eastAsiaTheme="majorEastAsia" w:cstheme="majorBidi"/>
          <w:bCs/>
          <w:szCs w:val="32"/>
        </w:rPr>
        <w:t>myKPI</w:t>
      </w:r>
      <w:proofErr w:type="spellEnd"/>
      <w:r w:rsidR="008A1F81" w:rsidRPr="00665FD4">
        <w:rPr>
          <w:rFonts w:eastAsiaTheme="majorEastAsia" w:cstheme="majorBidi"/>
          <w:bCs/>
          <w:szCs w:val="32"/>
        </w:rPr>
        <w:t>»)</w:t>
      </w:r>
      <w:r w:rsidR="008A1F81" w:rsidRPr="00665FD4">
        <w:rPr>
          <w:rFonts w:eastAsiaTheme="majorEastAsia" w:cstheme="majorBidi"/>
          <w:bCs/>
          <w:szCs w:val="32"/>
        </w:rPr>
        <w:t>.</w:t>
      </w:r>
      <w:r w:rsidR="001D0DA2" w:rsidRPr="00665FD4">
        <w:rPr>
          <w:rFonts w:eastAsiaTheme="majorEastAsia" w:cstheme="majorBidi"/>
          <w:bCs/>
          <w:szCs w:val="32"/>
        </w:rPr>
        <w:t xml:space="preserve"> Відповідний функціонал наразі перебуває в стадії розробки.</w:t>
      </w:r>
    </w:p>
    <w:p w14:paraId="4E9A6EC6" w14:textId="156C6AC4" w:rsidR="00D720D7" w:rsidRDefault="00D720D7" w:rsidP="00D720D7">
      <w:pPr>
        <w:tabs>
          <w:tab w:val="left" w:pos="993"/>
        </w:tabs>
        <w:rPr>
          <w:rFonts w:eastAsiaTheme="majorEastAsia" w:cstheme="majorBidi"/>
          <w:bCs/>
          <w:szCs w:val="32"/>
        </w:rPr>
      </w:pPr>
    </w:p>
    <w:p w14:paraId="2EC9975A" w14:textId="41D7B38F" w:rsidR="00D720D7" w:rsidRPr="00D720D7" w:rsidRDefault="00D720D7" w:rsidP="00D720D7">
      <w:pPr>
        <w:tabs>
          <w:tab w:val="left" w:pos="993"/>
        </w:tabs>
        <w:ind w:firstLine="709"/>
        <w:rPr>
          <w:rFonts w:eastAsiaTheme="majorEastAsia" w:cstheme="majorBidi"/>
          <w:b/>
          <w:szCs w:val="32"/>
        </w:rPr>
      </w:pPr>
      <w:r>
        <w:rPr>
          <w:rFonts w:eastAsiaTheme="majorEastAsia" w:cstheme="majorBidi"/>
          <w:b/>
          <w:szCs w:val="32"/>
        </w:rPr>
        <w:t>Особливості заповнення індивідуальних плані</w:t>
      </w:r>
      <w:r w:rsidR="00326C19">
        <w:rPr>
          <w:rFonts w:eastAsiaTheme="majorEastAsia" w:cstheme="majorBidi"/>
          <w:b/>
          <w:szCs w:val="32"/>
        </w:rPr>
        <w:t>в</w:t>
      </w:r>
      <w:r>
        <w:rPr>
          <w:rFonts w:eastAsiaTheme="majorEastAsia" w:cstheme="majorBidi"/>
          <w:b/>
          <w:szCs w:val="32"/>
        </w:rPr>
        <w:t xml:space="preserve"> роботи </w:t>
      </w:r>
    </w:p>
    <w:p w14:paraId="0FA123D6" w14:textId="410B6C23" w:rsidR="005B3E78" w:rsidRPr="004B4AEE" w:rsidRDefault="005B3E78" w:rsidP="005B3E78">
      <w:pPr>
        <w:ind w:firstLine="709"/>
        <w:rPr>
          <w:rFonts w:eastAsiaTheme="majorEastAsia" w:cstheme="majorBidi"/>
          <w:bCs/>
          <w:szCs w:val="32"/>
        </w:rPr>
      </w:pPr>
      <w:r w:rsidRPr="004B4AEE">
        <w:rPr>
          <w:rFonts w:eastAsiaTheme="majorEastAsia" w:cstheme="majorBidi"/>
          <w:bCs/>
          <w:szCs w:val="32"/>
        </w:rPr>
        <w:t>Свої індивідуальні плани роботи працівники готують самостійно за формою К-2 (Додаток 1). При цьому варто дотримуватися таких рекомендацій:</w:t>
      </w:r>
    </w:p>
    <w:p w14:paraId="341E2716" w14:textId="1C49D465" w:rsidR="005B3E78" w:rsidRPr="004B4AEE" w:rsidRDefault="005B3E78" w:rsidP="005B3E78">
      <w:pPr>
        <w:pStyle w:val="ListParagraph"/>
        <w:numPr>
          <w:ilvl w:val="0"/>
          <w:numId w:val="7"/>
        </w:numPr>
        <w:tabs>
          <w:tab w:val="left" w:pos="993"/>
        </w:tabs>
        <w:ind w:left="0" w:firstLine="709"/>
        <w:rPr>
          <w:rFonts w:eastAsiaTheme="majorEastAsia" w:cstheme="majorBidi"/>
          <w:bCs/>
          <w:szCs w:val="32"/>
        </w:rPr>
      </w:pPr>
      <w:r w:rsidRPr="004B4AEE">
        <w:rPr>
          <w:rFonts w:eastAsiaTheme="majorEastAsia" w:cstheme="majorBidi"/>
          <w:bCs/>
          <w:szCs w:val="32"/>
        </w:rPr>
        <w:t xml:space="preserve">розділ 1 «План навчальної роботи» можна генерувати за допомогою </w:t>
      </w:r>
      <w:r w:rsidR="008A1F81" w:rsidRPr="004B4AEE">
        <w:rPr>
          <w:rFonts w:eastAsiaTheme="majorEastAsia" w:cstheme="majorBidi"/>
          <w:bCs/>
          <w:szCs w:val="32"/>
        </w:rPr>
        <w:t>АС «</w:t>
      </w:r>
      <w:proofErr w:type="spellStart"/>
      <w:r w:rsidR="008A1F81" w:rsidRPr="004B4AEE">
        <w:rPr>
          <w:rFonts w:eastAsiaTheme="majorEastAsia" w:cstheme="majorBidi"/>
          <w:bCs/>
          <w:szCs w:val="32"/>
        </w:rPr>
        <w:t>myKPI</w:t>
      </w:r>
      <w:proofErr w:type="spellEnd"/>
      <w:r w:rsidR="008A1F81" w:rsidRPr="004B4AEE">
        <w:rPr>
          <w:rFonts w:eastAsiaTheme="majorEastAsia" w:cstheme="majorBidi"/>
          <w:bCs/>
          <w:szCs w:val="32"/>
        </w:rPr>
        <w:t>»</w:t>
      </w:r>
      <w:r w:rsidR="008A1F81">
        <w:rPr>
          <w:rFonts w:eastAsiaTheme="majorEastAsia" w:cstheme="majorBidi"/>
          <w:bCs/>
          <w:szCs w:val="32"/>
        </w:rPr>
        <w:t xml:space="preserve"> </w:t>
      </w:r>
      <w:r w:rsidRPr="004B4AEE">
        <w:rPr>
          <w:rFonts w:eastAsiaTheme="majorEastAsia" w:cstheme="majorBidi"/>
          <w:bCs/>
          <w:szCs w:val="32"/>
        </w:rPr>
        <w:t>через кабінет викладача, розділ «Інд. план викладача», підрозділ «Форма».</w:t>
      </w:r>
      <w:r w:rsidR="00123EF1" w:rsidRPr="004B4AEE">
        <w:rPr>
          <w:rFonts w:eastAsiaTheme="majorEastAsia" w:cstheme="majorBidi"/>
          <w:bCs/>
          <w:szCs w:val="32"/>
        </w:rPr>
        <w:t xml:space="preserve"> У такому випадку </w:t>
      </w:r>
      <w:r w:rsidR="00123EF1" w:rsidRPr="00907901">
        <w:rPr>
          <w:rFonts w:eastAsiaTheme="majorEastAsia" w:cstheme="majorBidi"/>
          <w:b/>
          <w:szCs w:val="32"/>
        </w:rPr>
        <w:t>допускаються незначні відхилення</w:t>
      </w:r>
      <w:r w:rsidR="00123EF1" w:rsidRPr="004B4AEE">
        <w:rPr>
          <w:rFonts w:eastAsiaTheme="majorEastAsia" w:cstheme="majorBidi"/>
          <w:bCs/>
          <w:szCs w:val="32"/>
        </w:rPr>
        <w:t xml:space="preserve"> від </w:t>
      </w:r>
      <w:r w:rsidR="001D2BEA">
        <w:rPr>
          <w:rFonts w:eastAsiaTheme="majorEastAsia" w:cstheme="majorBidi"/>
          <w:bCs/>
          <w:szCs w:val="32"/>
        </w:rPr>
        <w:t>наведеної</w:t>
      </w:r>
      <w:r w:rsidR="00123EF1" w:rsidRPr="004B4AEE">
        <w:rPr>
          <w:rFonts w:eastAsiaTheme="majorEastAsia" w:cstheme="majorBidi"/>
          <w:bCs/>
          <w:szCs w:val="32"/>
        </w:rPr>
        <w:t xml:space="preserve"> </w:t>
      </w:r>
      <w:r w:rsidR="001D2BEA">
        <w:rPr>
          <w:rFonts w:eastAsiaTheme="majorEastAsia" w:cstheme="majorBidi"/>
          <w:bCs/>
          <w:szCs w:val="32"/>
        </w:rPr>
        <w:t xml:space="preserve">в Додатку 1 </w:t>
      </w:r>
      <w:r w:rsidR="00123EF1" w:rsidRPr="004B4AEE">
        <w:rPr>
          <w:rFonts w:eastAsiaTheme="majorEastAsia" w:cstheme="majorBidi"/>
          <w:bCs/>
          <w:szCs w:val="32"/>
        </w:rPr>
        <w:t xml:space="preserve">форми, за умови збереження інформації про плановані види навчальної роботи, </w:t>
      </w:r>
      <w:r w:rsidR="00FE5DF7">
        <w:rPr>
          <w:rFonts w:eastAsiaTheme="majorEastAsia" w:cstheme="majorBidi"/>
          <w:bCs/>
          <w:szCs w:val="32"/>
        </w:rPr>
        <w:t xml:space="preserve">навчальні </w:t>
      </w:r>
      <w:r w:rsidR="00123EF1" w:rsidRPr="004B4AEE">
        <w:rPr>
          <w:rFonts w:eastAsiaTheme="majorEastAsia" w:cstheme="majorBidi"/>
          <w:bCs/>
          <w:szCs w:val="32"/>
        </w:rPr>
        <w:t>групи та кількість здобувачів</w:t>
      </w:r>
      <w:r w:rsidR="00FE5DF7">
        <w:rPr>
          <w:rFonts w:eastAsiaTheme="majorEastAsia" w:cstheme="majorBidi"/>
          <w:bCs/>
          <w:szCs w:val="32"/>
        </w:rPr>
        <w:t>,</w:t>
      </w:r>
      <w:r w:rsidR="00123EF1" w:rsidRPr="004B4AEE">
        <w:rPr>
          <w:rFonts w:eastAsiaTheme="majorEastAsia" w:cstheme="majorBidi"/>
          <w:bCs/>
          <w:szCs w:val="32"/>
        </w:rPr>
        <w:t xml:space="preserve"> </w:t>
      </w:r>
      <w:r w:rsidR="00FE5DF7">
        <w:rPr>
          <w:rFonts w:eastAsiaTheme="majorEastAsia" w:cstheme="majorBidi"/>
          <w:bCs/>
          <w:szCs w:val="32"/>
        </w:rPr>
        <w:t>а також</w:t>
      </w:r>
      <w:r w:rsidR="00123EF1" w:rsidRPr="004B4AEE">
        <w:rPr>
          <w:rFonts w:eastAsiaTheme="majorEastAsia" w:cstheme="majorBidi"/>
          <w:bCs/>
          <w:szCs w:val="32"/>
        </w:rPr>
        <w:t xml:space="preserve"> кількість годин за кожним видом планованої навчальної роботи;</w:t>
      </w:r>
    </w:p>
    <w:p w14:paraId="78D5D23C" w14:textId="6170C687" w:rsidR="00085F8A" w:rsidRDefault="00085F8A" w:rsidP="005B3E78">
      <w:pPr>
        <w:pStyle w:val="ListParagraph"/>
        <w:numPr>
          <w:ilvl w:val="0"/>
          <w:numId w:val="7"/>
        </w:numPr>
        <w:tabs>
          <w:tab w:val="left" w:pos="993"/>
        </w:tabs>
        <w:ind w:left="0" w:firstLine="709"/>
        <w:rPr>
          <w:rFonts w:eastAsiaTheme="majorEastAsia" w:cstheme="majorBidi"/>
          <w:bCs/>
          <w:szCs w:val="32"/>
        </w:rPr>
      </w:pPr>
      <w:r w:rsidRPr="004B4AEE">
        <w:rPr>
          <w:rFonts w:eastAsiaTheme="majorEastAsia" w:cstheme="majorBidi"/>
          <w:bCs/>
          <w:szCs w:val="32"/>
        </w:rPr>
        <w:t>у підрозділі 1.2 «Інші види навчальної роботи» потрібно залишати тільки рядки таблиці з видами навчальної роботи, які плануються для відповідного працівника</w:t>
      </w:r>
      <w:r w:rsidR="0043636A">
        <w:rPr>
          <w:rFonts w:eastAsiaTheme="majorEastAsia" w:cstheme="majorBidi"/>
          <w:bCs/>
          <w:szCs w:val="32"/>
        </w:rPr>
        <w:t>. Види робіт, пов’язані з проведенням вступних випробувань, зарахову</w:t>
      </w:r>
      <w:r w:rsidR="00902B25">
        <w:rPr>
          <w:rFonts w:eastAsiaTheme="majorEastAsia" w:cstheme="majorBidi"/>
          <w:bCs/>
          <w:szCs w:val="32"/>
        </w:rPr>
        <w:t>ю</w:t>
      </w:r>
      <w:r w:rsidR="0043636A">
        <w:rPr>
          <w:rFonts w:eastAsiaTheme="majorEastAsia" w:cstheme="majorBidi"/>
          <w:bCs/>
          <w:szCs w:val="32"/>
        </w:rPr>
        <w:t xml:space="preserve">ться </w:t>
      </w:r>
      <w:r w:rsidR="00902B25">
        <w:rPr>
          <w:rFonts w:eastAsiaTheme="majorEastAsia" w:cstheme="majorBidi"/>
          <w:bCs/>
          <w:szCs w:val="32"/>
        </w:rPr>
        <w:t xml:space="preserve">в навчальному році, у якому </w:t>
      </w:r>
      <w:r w:rsidR="0085168E">
        <w:rPr>
          <w:rFonts w:eastAsiaTheme="majorEastAsia" w:cstheme="majorBidi"/>
          <w:bCs/>
          <w:szCs w:val="32"/>
        </w:rPr>
        <w:t>починають</w:t>
      </w:r>
      <w:r w:rsidR="00902B25">
        <w:rPr>
          <w:rFonts w:eastAsiaTheme="majorEastAsia" w:cstheme="majorBidi"/>
          <w:bCs/>
          <w:szCs w:val="32"/>
        </w:rPr>
        <w:t xml:space="preserve"> навчання особи, для яких проводяться вступні випробування;</w:t>
      </w:r>
    </w:p>
    <w:p w14:paraId="0F403955" w14:textId="13B24A4A" w:rsidR="00D4165E" w:rsidRPr="004B4AEE" w:rsidRDefault="00D4165E" w:rsidP="005B3E78">
      <w:pPr>
        <w:pStyle w:val="ListParagraph"/>
        <w:numPr>
          <w:ilvl w:val="0"/>
          <w:numId w:val="7"/>
        </w:numPr>
        <w:tabs>
          <w:tab w:val="left" w:pos="993"/>
        </w:tabs>
        <w:ind w:left="0" w:firstLine="709"/>
        <w:rPr>
          <w:rFonts w:eastAsiaTheme="majorEastAsia" w:cstheme="majorBidi"/>
          <w:bCs/>
          <w:szCs w:val="32"/>
        </w:rPr>
      </w:pPr>
      <w:r>
        <w:rPr>
          <w:rFonts w:eastAsiaTheme="majorEastAsia" w:cstheme="majorBidi"/>
          <w:bCs/>
          <w:szCs w:val="32"/>
        </w:rPr>
        <w:t xml:space="preserve">у розділі 1 </w:t>
      </w:r>
      <w:r w:rsidRPr="004B4AEE">
        <w:rPr>
          <w:rFonts w:eastAsiaTheme="majorEastAsia" w:cstheme="majorBidi"/>
          <w:bCs/>
          <w:szCs w:val="32"/>
        </w:rPr>
        <w:t>«План навчальної роботи»</w:t>
      </w:r>
      <w:r>
        <w:rPr>
          <w:rFonts w:eastAsiaTheme="majorEastAsia" w:cstheme="majorBidi"/>
          <w:bCs/>
          <w:szCs w:val="32"/>
        </w:rPr>
        <w:t xml:space="preserve"> </w:t>
      </w:r>
      <w:r w:rsidRPr="00D56AD7">
        <w:rPr>
          <w:rFonts w:eastAsiaTheme="majorEastAsia" w:cstheme="majorBidi"/>
          <w:b/>
          <w:szCs w:val="32"/>
        </w:rPr>
        <w:t>не повинно</w:t>
      </w:r>
      <w:r>
        <w:rPr>
          <w:rFonts w:eastAsiaTheme="majorEastAsia" w:cstheme="majorBidi"/>
          <w:bCs/>
          <w:szCs w:val="32"/>
        </w:rPr>
        <w:t xml:space="preserve"> відбуватися поділу між годинами для роботи зі студентами, що навчаються за кошти Державного бюджету України, та студентами, що навчаються за кошти фізичних чи юридичних осіб, гранти тощо;</w:t>
      </w:r>
    </w:p>
    <w:p w14:paraId="6FC3C97F" w14:textId="403EA673" w:rsidR="00123EF1" w:rsidRPr="004B4AEE" w:rsidRDefault="00E84F7F" w:rsidP="005B3E78">
      <w:pPr>
        <w:pStyle w:val="ListParagraph"/>
        <w:numPr>
          <w:ilvl w:val="0"/>
          <w:numId w:val="7"/>
        </w:numPr>
        <w:tabs>
          <w:tab w:val="left" w:pos="993"/>
        </w:tabs>
        <w:ind w:left="0" w:firstLine="709"/>
        <w:rPr>
          <w:rFonts w:eastAsiaTheme="majorEastAsia" w:cstheme="majorBidi"/>
          <w:bCs/>
          <w:szCs w:val="32"/>
        </w:rPr>
      </w:pPr>
      <w:r w:rsidRPr="004B4AEE">
        <w:rPr>
          <w:rFonts w:eastAsiaTheme="majorEastAsia" w:cstheme="majorBidi"/>
          <w:bCs/>
          <w:szCs w:val="32"/>
        </w:rPr>
        <w:t>розділи 2–5 працівник заповнює особисто засобами офісного програмного забезпечення або в інший зручний спосіб, додаючи стільки рядків у відповідні таблиці, скільки потрібно для повного охоплення запланованих видів роботи;</w:t>
      </w:r>
    </w:p>
    <w:p w14:paraId="7498BC7A" w14:textId="1E793E44" w:rsidR="00E84F7F" w:rsidRPr="004B4AEE" w:rsidRDefault="00E84F7F" w:rsidP="005B3E78">
      <w:pPr>
        <w:pStyle w:val="ListParagraph"/>
        <w:numPr>
          <w:ilvl w:val="0"/>
          <w:numId w:val="7"/>
        </w:numPr>
        <w:tabs>
          <w:tab w:val="left" w:pos="993"/>
        </w:tabs>
        <w:ind w:left="0" w:firstLine="709"/>
        <w:rPr>
          <w:rFonts w:eastAsiaTheme="majorEastAsia" w:cstheme="majorBidi"/>
          <w:bCs/>
          <w:szCs w:val="32"/>
        </w:rPr>
      </w:pPr>
      <w:r w:rsidRPr="004B4AEE">
        <w:rPr>
          <w:rFonts w:eastAsiaTheme="majorEastAsia" w:cstheme="majorBidi"/>
          <w:bCs/>
          <w:szCs w:val="32"/>
        </w:rPr>
        <w:lastRenderedPageBreak/>
        <w:t xml:space="preserve">стовпець «Примітки» в усіх таблицях розділів 2–5 заповнювати </w:t>
      </w:r>
      <w:r w:rsidRPr="00BD742D">
        <w:rPr>
          <w:rFonts w:eastAsiaTheme="majorEastAsia" w:cstheme="majorBidi"/>
          <w:b/>
          <w:szCs w:val="32"/>
        </w:rPr>
        <w:t>необов’язково</w:t>
      </w:r>
      <w:r w:rsidRPr="004B4AEE">
        <w:rPr>
          <w:rFonts w:eastAsiaTheme="majorEastAsia" w:cstheme="majorBidi"/>
          <w:bCs/>
          <w:szCs w:val="32"/>
        </w:rPr>
        <w:t>. За бажання працівник може конкретизувати, як саме планується виконати відповідний запланований вид роботи;</w:t>
      </w:r>
    </w:p>
    <w:p w14:paraId="3D0913A6" w14:textId="05D6B3D5" w:rsidR="005B3E78" w:rsidRPr="004B4AEE" w:rsidRDefault="00E84F7F" w:rsidP="00E83731">
      <w:pPr>
        <w:pStyle w:val="ListParagraph"/>
        <w:numPr>
          <w:ilvl w:val="0"/>
          <w:numId w:val="7"/>
        </w:numPr>
        <w:tabs>
          <w:tab w:val="left" w:pos="993"/>
        </w:tabs>
        <w:ind w:left="0" w:firstLine="709"/>
        <w:rPr>
          <w:rFonts w:eastAsiaTheme="majorEastAsia" w:cstheme="majorBidi"/>
          <w:bCs/>
          <w:szCs w:val="32"/>
        </w:rPr>
      </w:pPr>
      <w:r w:rsidRPr="004B4AEE">
        <w:rPr>
          <w:rFonts w:eastAsiaTheme="majorEastAsia" w:cstheme="majorBidi"/>
          <w:bCs/>
          <w:szCs w:val="32"/>
        </w:rPr>
        <w:t>заповнюючи стовпець «Вид роботи» в усіх таблицях розділів 2–5</w:t>
      </w:r>
      <w:r w:rsidR="00607532" w:rsidRPr="004B4AEE">
        <w:rPr>
          <w:rFonts w:eastAsiaTheme="majorEastAsia" w:cstheme="majorBidi"/>
          <w:bCs/>
          <w:szCs w:val="32"/>
        </w:rPr>
        <w:t>,</w:t>
      </w:r>
      <w:r w:rsidRPr="004B4AEE">
        <w:rPr>
          <w:rFonts w:eastAsiaTheme="majorEastAsia" w:cstheme="majorBidi"/>
          <w:bCs/>
          <w:szCs w:val="32"/>
        </w:rPr>
        <w:t xml:space="preserve"> </w:t>
      </w:r>
      <w:r w:rsidR="00607532" w:rsidRPr="004B4AEE">
        <w:rPr>
          <w:rFonts w:eastAsiaTheme="majorEastAsia" w:cstheme="majorBidi"/>
          <w:bCs/>
          <w:szCs w:val="32"/>
        </w:rPr>
        <w:t xml:space="preserve">працівник </w:t>
      </w:r>
      <w:r w:rsidR="00206364">
        <w:rPr>
          <w:rFonts w:eastAsiaTheme="majorEastAsia" w:cstheme="majorBidi"/>
          <w:bCs/>
          <w:szCs w:val="32"/>
        </w:rPr>
        <w:t>о</w:t>
      </w:r>
      <w:r w:rsidR="00607532" w:rsidRPr="004B4AEE">
        <w:rPr>
          <w:rFonts w:eastAsiaTheme="majorEastAsia" w:cstheme="majorBidi"/>
          <w:bCs/>
          <w:szCs w:val="32"/>
        </w:rPr>
        <w:t>бира</w:t>
      </w:r>
      <w:r w:rsidR="00206364">
        <w:rPr>
          <w:rFonts w:eastAsiaTheme="majorEastAsia" w:cstheme="majorBidi"/>
          <w:bCs/>
          <w:szCs w:val="32"/>
        </w:rPr>
        <w:t>є</w:t>
      </w:r>
      <w:r w:rsidR="00607532" w:rsidRPr="004B4AEE">
        <w:rPr>
          <w:rFonts w:eastAsiaTheme="majorEastAsia" w:cstheme="majorBidi"/>
          <w:bCs/>
          <w:szCs w:val="32"/>
        </w:rPr>
        <w:t xml:space="preserve"> вид</w:t>
      </w:r>
      <w:r w:rsidR="00C918C1">
        <w:rPr>
          <w:rFonts w:eastAsiaTheme="majorEastAsia" w:cstheme="majorBidi"/>
          <w:bCs/>
          <w:szCs w:val="32"/>
        </w:rPr>
        <w:t>и</w:t>
      </w:r>
      <w:r w:rsidR="00607532" w:rsidRPr="004B4AEE">
        <w:rPr>
          <w:rFonts w:eastAsiaTheme="majorEastAsia" w:cstheme="majorBidi"/>
          <w:bCs/>
          <w:szCs w:val="32"/>
        </w:rPr>
        <w:t xml:space="preserve"> наукової, методичної та організаційної роботи</w:t>
      </w:r>
      <w:r w:rsidR="00C918C1">
        <w:rPr>
          <w:rFonts w:eastAsiaTheme="majorEastAsia" w:cstheme="majorBidi"/>
          <w:bCs/>
          <w:szCs w:val="32"/>
        </w:rPr>
        <w:t xml:space="preserve"> </w:t>
      </w:r>
      <w:r w:rsidR="00C918C1" w:rsidRPr="004B4AEE">
        <w:rPr>
          <w:rFonts w:eastAsiaTheme="majorEastAsia" w:cstheme="majorBidi"/>
          <w:bCs/>
          <w:szCs w:val="32"/>
        </w:rPr>
        <w:t>з перелік</w:t>
      </w:r>
      <w:r w:rsidR="00C918C1">
        <w:rPr>
          <w:rFonts w:eastAsiaTheme="majorEastAsia" w:cstheme="majorBidi"/>
          <w:bCs/>
          <w:szCs w:val="32"/>
        </w:rPr>
        <w:t>ів</w:t>
      </w:r>
      <w:r w:rsidR="00607532" w:rsidRPr="004B4AEE">
        <w:rPr>
          <w:rFonts w:eastAsiaTheme="majorEastAsia" w:cstheme="majorBidi"/>
          <w:bCs/>
          <w:szCs w:val="32"/>
        </w:rPr>
        <w:t>, наведен</w:t>
      </w:r>
      <w:r w:rsidR="00206364">
        <w:rPr>
          <w:rFonts w:eastAsiaTheme="majorEastAsia" w:cstheme="majorBidi"/>
          <w:bCs/>
          <w:szCs w:val="32"/>
        </w:rPr>
        <w:t>их</w:t>
      </w:r>
      <w:r w:rsidR="00607532" w:rsidRPr="004B4AEE">
        <w:rPr>
          <w:rFonts w:eastAsiaTheme="majorEastAsia" w:cstheme="majorBidi"/>
          <w:bCs/>
          <w:szCs w:val="32"/>
        </w:rPr>
        <w:t xml:space="preserve"> нижче</w:t>
      </w:r>
      <w:r w:rsidR="00206364">
        <w:rPr>
          <w:rFonts w:eastAsiaTheme="majorEastAsia" w:cstheme="majorBidi"/>
          <w:bCs/>
          <w:szCs w:val="32"/>
        </w:rPr>
        <w:t xml:space="preserve">, </w:t>
      </w:r>
      <w:r w:rsidR="00C014C0">
        <w:rPr>
          <w:rFonts w:eastAsiaTheme="majorEastAsia" w:cstheme="majorBidi"/>
          <w:bCs/>
          <w:szCs w:val="32"/>
        </w:rPr>
        <w:t>що</w:t>
      </w:r>
      <w:r w:rsidR="00206364" w:rsidRPr="00206364">
        <w:rPr>
          <w:rFonts w:eastAsiaTheme="majorEastAsia" w:cstheme="majorBidi"/>
          <w:bCs/>
          <w:szCs w:val="32"/>
        </w:rPr>
        <w:t xml:space="preserve"> ма</w:t>
      </w:r>
      <w:r w:rsidR="00206364">
        <w:rPr>
          <w:rFonts w:eastAsiaTheme="majorEastAsia" w:cstheme="majorBidi"/>
          <w:bCs/>
          <w:szCs w:val="32"/>
        </w:rPr>
        <w:t>ють</w:t>
      </w:r>
      <w:r w:rsidR="00206364" w:rsidRPr="00206364">
        <w:rPr>
          <w:rFonts w:eastAsiaTheme="majorEastAsia" w:cstheme="majorBidi"/>
          <w:bCs/>
          <w:szCs w:val="32"/>
        </w:rPr>
        <w:t xml:space="preserve"> </w:t>
      </w:r>
      <w:r w:rsidR="00206364" w:rsidRPr="000A413E">
        <w:rPr>
          <w:rFonts w:eastAsiaTheme="majorEastAsia" w:cstheme="majorBidi"/>
          <w:b/>
          <w:szCs w:val="32"/>
        </w:rPr>
        <w:t>рекомендаційний</w:t>
      </w:r>
      <w:r w:rsidR="00206364" w:rsidRPr="00206364">
        <w:rPr>
          <w:rFonts w:eastAsiaTheme="majorEastAsia" w:cstheme="majorBidi"/>
          <w:bCs/>
          <w:szCs w:val="32"/>
        </w:rPr>
        <w:t xml:space="preserve"> характер і мож</w:t>
      </w:r>
      <w:r w:rsidR="00206364">
        <w:rPr>
          <w:rFonts w:eastAsiaTheme="majorEastAsia" w:cstheme="majorBidi"/>
          <w:bCs/>
          <w:szCs w:val="32"/>
        </w:rPr>
        <w:t>уть</w:t>
      </w:r>
      <w:r w:rsidR="00206364" w:rsidRPr="00206364">
        <w:rPr>
          <w:rFonts w:eastAsiaTheme="majorEastAsia" w:cstheme="majorBidi"/>
          <w:bCs/>
          <w:szCs w:val="32"/>
        </w:rPr>
        <w:t xml:space="preserve"> доповн</w:t>
      </w:r>
      <w:r w:rsidR="00206364">
        <w:rPr>
          <w:rFonts w:eastAsiaTheme="majorEastAsia" w:cstheme="majorBidi"/>
          <w:bCs/>
          <w:szCs w:val="32"/>
        </w:rPr>
        <w:t>юватися</w:t>
      </w:r>
      <w:r w:rsidR="00206364" w:rsidRPr="00206364">
        <w:rPr>
          <w:rFonts w:eastAsiaTheme="majorEastAsia" w:cstheme="majorBidi"/>
          <w:bCs/>
          <w:szCs w:val="32"/>
        </w:rPr>
        <w:t xml:space="preserve"> іншими </w:t>
      </w:r>
      <w:r w:rsidR="00AC24F0">
        <w:rPr>
          <w:rFonts w:eastAsiaTheme="majorEastAsia" w:cstheme="majorBidi"/>
          <w:bCs/>
          <w:szCs w:val="32"/>
        </w:rPr>
        <w:t>позиціями</w:t>
      </w:r>
      <w:r w:rsidR="00607532" w:rsidRPr="004B4AEE">
        <w:rPr>
          <w:rFonts w:eastAsiaTheme="majorEastAsia" w:cstheme="majorBidi"/>
          <w:bCs/>
          <w:szCs w:val="32"/>
        </w:rPr>
        <w:t xml:space="preserve">. Види запланованих до виконання інших трудових обов’язків мають узгоджуватися з завідувачем кафедри. Потрібно розуміти, що </w:t>
      </w:r>
      <w:r w:rsidR="00E802BC" w:rsidRPr="004B4AEE">
        <w:rPr>
          <w:rFonts w:eastAsiaTheme="majorEastAsia" w:cstheme="majorBidi"/>
          <w:bCs/>
          <w:szCs w:val="32"/>
        </w:rPr>
        <w:t xml:space="preserve">виконання </w:t>
      </w:r>
      <w:r w:rsidR="00E802BC" w:rsidRPr="004976CC">
        <w:rPr>
          <w:rFonts w:eastAsiaTheme="majorEastAsia" w:cstheme="majorBidi"/>
          <w:b/>
          <w:szCs w:val="32"/>
        </w:rPr>
        <w:t>інших</w:t>
      </w:r>
      <w:r w:rsidR="00E802BC" w:rsidRPr="004B4AEE">
        <w:rPr>
          <w:rFonts w:eastAsiaTheme="majorEastAsia" w:cstheme="majorBidi"/>
          <w:bCs/>
          <w:szCs w:val="32"/>
        </w:rPr>
        <w:t xml:space="preserve"> трудових обов’язків </w:t>
      </w:r>
      <w:r w:rsidR="00E802BC" w:rsidRPr="00327918">
        <w:rPr>
          <w:rFonts w:eastAsiaTheme="majorEastAsia" w:cstheme="majorBidi"/>
          <w:b/>
          <w:szCs w:val="32"/>
        </w:rPr>
        <w:t xml:space="preserve">не повинно займати більше </w:t>
      </w:r>
      <w:r w:rsidR="000B4CAB" w:rsidRPr="00327918">
        <w:rPr>
          <w:rFonts w:eastAsiaTheme="majorEastAsia" w:cstheme="majorBidi"/>
          <w:b/>
          <w:szCs w:val="32"/>
        </w:rPr>
        <w:t>10</w:t>
      </w:r>
      <w:r w:rsidR="00E802BC" w:rsidRPr="00327918">
        <w:rPr>
          <w:rFonts w:eastAsiaTheme="majorEastAsia" w:cstheme="majorBidi"/>
          <w:b/>
          <w:szCs w:val="32"/>
        </w:rPr>
        <w:t>%</w:t>
      </w:r>
      <w:r w:rsidR="00E802BC" w:rsidRPr="004B4AEE">
        <w:rPr>
          <w:rFonts w:eastAsiaTheme="majorEastAsia" w:cstheme="majorBidi"/>
          <w:bCs/>
          <w:szCs w:val="32"/>
        </w:rPr>
        <w:t xml:space="preserve"> робочого часу НПП (ПП).</w:t>
      </w:r>
    </w:p>
    <w:p w14:paraId="39766FA1" w14:textId="77777777" w:rsidR="004B4AEE" w:rsidRPr="004B4AEE" w:rsidRDefault="004B4AEE" w:rsidP="004B4AEE">
      <w:pPr>
        <w:ind w:firstLine="709"/>
        <w:jc w:val="left"/>
        <w:rPr>
          <w:rFonts w:eastAsiaTheme="majorEastAsia" w:cstheme="majorBidi"/>
          <w:b/>
          <w:szCs w:val="32"/>
        </w:rPr>
      </w:pPr>
    </w:p>
    <w:p w14:paraId="7FEA40EF" w14:textId="27DEBB41" w:rsidR="00986503" w:rsidRPr="004B4AEE" w:rsidRDefault="004B4AEE" w:rsidP="004B4AEE">
      <w:pPr>
        <w:ind w:firstLine="709"/>
        <w:jc w:val="left"/>
        <w:rPr>
          <w:rFonts w:eastAsiaTheme="majorEastAsia" w:cstheme="majorBidi"/>
          <w:bCs/>
          <w:szCs w:val="32"/>
        </w:rPr>
      </w:pPr>
      <w:r w:rsidRPr="004B4AEE">
        <w:rPr>
          <w:rFonts w:eastAsiaTheme="majorEastAsia" w:cstheme="majorBidi"/>
          <w:b/>
          <w:szCs w:val="32"/>
        </w:rPr>
        <w:t>Орієнтовний перелік видів наукової роботи</w:t>
      </w:r>
      <w:r w:rsidRPr="004B4AEE">
        <w:rPr>
          <w:rFonts w:eastAsiaTheme="majorEastAsia" w:cstheme="majorBidi"/>
          <w:bCs/>
          <w:szCs w:val="32"/>
        </w:rPr>
        <w:t>:</w:t>
      </w:r>
    </w:p>
    <w:tbl>
      <w:tblPr>
        <w:tblW w:w="94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8875"/>
      </w:tblGrid>
      <w:tr w:rsidR="00996046" w:rsidRPr="004B4AEE" w14:paraId="2C7AD4C9" w14:textId="77777777" w:rsidTr="00F90F07">
        <w:trPr>
          <w:cantSplit/>
          <w:trHeight w:val="440"/>
          <w:tblHeader/>
        </w:trPr>
        <w:tc>
          <w:tcPr>
            <w:tcW w:w="557" w:type="dxa"/>
            <w:tcMar>
              <w:top w:w="43" w:type="dxa"/>
              <w:left w:w="43" w:type="dxa"/>
              <w:bottom w:w="43" w:type="dxa"/>
              <w:right w:w="43" w:type="dxa"/>
            </w:tcMar>
          </w:tcPr>
          <w:p w14:paraId="48D45863" w14:textId="09A45A0F" w:rsidR="00996046" w:rsidRPr="00996046" w:rsidRDefault="00996046" w:rsidP="00996046">
            <w:pPr>
              <w:spacing w:line="240" w:lineRule="auto"/>
              <w:jc w:val="center"/>
              <w:rPr>
                <w:rFonts w:eastAsiaTheme="majorEastAsia" w:cstheme="majorBidi"/>
                <w:b/>
                <w:szCs w:val="32"/>
              </w:rPr>
            </w:pPr>
            <w:r w:rsidRPr="00996046">
              <w:rPr>
                <w:rFonts w:eastAsiaTheme="majorEastAsia" w:cstheme="majorBidi"/>
                <w:b/>
                <w:szCs w:val="32"/>
              </w:rPr>
              <w:t>№ з</w:t>
            </w:r>
            <w:r w:rsidRPr="00996046">
              <w:rPr>
                <w:rFonts w:eastAsiaTheme="majorEastAsia" w:cstheme="majorBidi"/>
                <w:b/>
                <w:szCs w:val="32"/>
                <w:lang w:val="en-US"/>
              </w:rPr>
              <w:t>/</w:t>
            </w:r>
            <w:r w:rsidRPr="00996046">
              <w:rPr>
                <w:rFonts w:eastAsiaTheme="majorEastAsia" w:cstheme="majorBidi"/>
                <w:b/>
                <w:szCs w:val="32"/>
              </w:rPr>
              <w:t>п</w:t>
            </w:r>
          </w:p>
        </w:tc>
        <w:tc>
          <w:tcPr>
            <w:tcW w:w="8875" w:type="dxa"/>
            <w:tcMar>
              <w:top w:w="43" w:type="dxa"/>
              <w:left w:w="43" w:type="dxa"/>
              <w:bottom w:w="43" w:type="dxa"/>
              <w:right w:w="43" w:type="dxa"/>
            </w:tcMar>
          </w:tcPr>
          <w:p w14:paraId="154FABB4" w14:textId="17519B3E" w:rsidR="00996046" w:rsidRPr="00996046" w:rsidRDefault="00996046" w:rsidP="00996046">
            <w:pPr>
              <w:spacing w:line="240" w:lineRule="auto"/>
              <w:jc w:val="center"/>
              <w:rPr>
                <w:rFonts w:eastAsiaTheme="majorEastAsia" w:cstheme="majorBidi"/>
                <w:b/>
                <w:szCs w:val="32"/>
              </w:rPr>
            </w:pPr>
            <w:r w:rsidRPr="00996046">
              <w:rPr>
                <w:rFonts w:eastAsiaTheme="majorEastAsia" w:cstheme="majorBidi"/>
                <w:b/>
                <w:szCs w:val="32"/>
              </w:rPr>
              <w:t>Назва виду роботи</w:t>
            </w:r>
          </w:p>
        </w:tc>
      </w:tr>
      <w:tr w:rsidR="00395957" w:rsidRPr="004B4AEE" w14:paraId="0FC29CED" w14:textId="77777777" w:rsidTr="00F90F07">
        <w:trPr>
          <w:cantSplit/>
          <w:trHeight w:val="440"/>
        </w:trPr>
        <w:tc>
          <w:tcPr>
            <w:tcW w:w="557" w:type="dxa"/>
            <w:tcMar>
              <w:top w:w="43" w:type="dxa"/>
              <w:left w:w="43" w:type="dxa"/>
              <w:bottom w:w="43" w:type="dxa"/>
              <w:right w:w="43" w:type="dxa"/>
            </w:tcMar>
            <w:hideMark/>
          </w:tcPr>
          <w:p w14:paraId="1AB546A9" w14:textId="7C34076C"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1</w:t>
            </w:r>
          </w:p>
        </w:tc>
        <w:tc>
          <w:tcPr>
            <w:tcW w:w="8875" w:type="dxa"/>
            <w:tcMar>
              <w:top w:w="43" w:type="dxa"/>
              <w:left w:w="43" w:type="dxa"/>
              <w:bottom w:w="43" w:type="dxa"/>
              <w:right w:w="43" w:type="dxa"/>
            </w:tcMar>
            <w:hideMark/>
          </w:tcPr>
          <w:p w14:paraId="3764747F"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Виконання ініціативних кафедральних науково-дослідних, дослідно-конструкторських робіт (НДДКР)</w:t>
            </w:r>
          </w:p>
        </w:tc>
      </w:tr>
      <w:tr w:rsidR="00395957" w:rsidRPr="004B4AEE" w14:paraId="0EB74D43" w14:textId="77777777" w:rsidTr="00F90F07">
        <w:trPr>
          <w:cantSplit/>
          <w:trHeight w:val="1977"/>
        </w:trPr>
        <w:tc>
          <w:tcPr>
            <w:tcW w:w="557" w:type="dxa"/>
            <w:tcMar>
              <w:top w:w="43" w:type="dxa"/>
              <w:left w:w="43" w:type="dxa"/>
              <w:bottom w:w="43" w:type="dxa"/>
              <w:right w:w="43" w:type="dxa"/>
            </w:tcMar>
            <w:hideMark/>
          </w:tcPr>
          <w:p w14:paraId="380AE140" w14:textId="6DF30C3F"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2</w:t>
            </w:r>
          </w:p>
        </w:tc>
        <w:tc>
          <w:tcPr>
            <w:tcW w:w="8875" w:type="dxa"/>
            <w:tcMar>
              <w:top w:w="43" w:type="dxa"/>
              <w:left w:w="43" w:type="dxa"/>
              <w:bottom w:w="43" w:type="dxa"/>
              <w:right w:w="43" w:type="dxa"/>
            </w:tcMar>
            <w:hideMark/>
          </w:tcPr>
          <w:p w14:paraId="14703416"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Виконання </w:t>
            </w:r>
            <w:r w:rsidRPr="004B4AEE">
              <w:rPr>
                <w:rFonts w:eastAsiaTheme="majorEastAsia" w:cstheme="majorBidi"/>
                <w:b/>
                <w:szCs w:val="32"/>
              </w:rPr>
              <w:t>без окремої оплати</w:t>
            </w:r>
            <w:r w:rsidRPr="004B4AEE">
              <w:rPr>
                <w:rFonts w:eastAsiaTheme="majorEastAsia" w:cstheme="majorBidi"/>
                <w:bCs/>
                <w:szCs w:val="32"/>
              </w:rPr>
              <w:t xml:space="preserve"> НДДКР за пріоритетними програмами (Горизонт 2020, Горизонт Європа, Євратом, НАТО, УНТЦ; інші міжнародні </w:t>
            </w:r>
            <w:proofErr w:type="spellStart"/>
            <w:r w:rsidRPr="004B4AEE">
              <w:rPr>
                <w:rFonts w:eastAsiaTheme="majorEastAsia" w:cstheme="majorBidi"/>
                <w:bCs/>
                <w:szCs w:val="32"/>
              </w:rPr>
              <w:t>проєкти</w:t>
            </w:r>
            <w:proofErr w:type="spellEnd"/>
            <w:r w:rsidRPr="004B4AEE">
              <w:rPr>
                <w:rFonts w:eastAsiaTheme="majorEastAsia" w:cstheme="majorBidi"/>
                <w:bCs/>
                <w:szCs w:val="32"/>
              </w:rPr>
              <w:t xml:space="preserve">, зареєстровані відповідно до Порядку реєстрації міжнародних науково-технічних програм і </w:t>
            </w:r>
            <w:proofErr w:type="spellStart"/>
            <w:r w:rsidRPr="004B4AEE">
              <w:rPr>
                <w:rFonts w:eastAsiaTheme="majorEastAsia" w:cstheme="majorBidi"/>
                <w:bCs/>
                <w:szCs w:val="32"/>
              </w:rPr>
              <w:t>проєктів</w:t>
            </w:r>
            <w:proofErr w:type="spellEnd"/>
            <w:r w:rsidRPr="004B4AEE">
              <w:rPr>
                <w:rFonts w:eastAsiaTheme="majorEastAsia" w:cstheme="majorBidi"/>
                <w:bCs/>
                <w:szCs w:val="32"/>
              </w:rPr>
              <w:t>, що виконуються в рамках міжнародного науково-технічного співробітництва українськими вченими, а також грантів, що надаються в рамках такого співробітництва, затвердженого наказом Міністерства освіти і науки України від 20 листопада 2017 року № 1507; гранти (</w:t>
            </w:r>
            <w:proofErr w:type="spellStart"/>
            <w:r w:rsidRPr="004B4AEE">
              <w:rPr>
                <w:rFonts w:eastAsiaTheme="majorEastAsia" w:cstheme="majorBidi"/>
                <w:bCs/>
                <w:szCs w:val="32"/>
              </w:rPr>
              <w:t>проєкти</w:t>
            </w:r>
            <w:proofErr w:type="spellEnd"/>
            <w:r w:rsidRPr="004B4AEE">
              <w:rPr>
                <w:rFonts w:eastAsiaTheme="majorEastAsia" w:cstheme="majorBidi"/>
                <w:bCs/>
                <w:szCs w:val="32"/>
              </w:rPr>
              <w:t>) з науковою складовою (</w:t>
            </w:r>
            <w:proofErr w:type="spellStart"/>
            <w:r w:rsidRPr="004B4AEE">
              <w:rPr>
                <w:rFonts w:eastAsiaTheme="majorEastAsia" w:cstheme="majorBidi"/>
                <w:bCs/>
                <w:szCs w:val="32"/>
              </w:rPr>
              <w:t>Erasmus</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Creative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Europe</w:t>
            </w:r>
            <w:proofErr w:type="spellEnd"/>
            <w:r w:rsidRPr="004B4AEE">
              <w:rPr>
                <w:rFonts w:eastAsiaTheme="majorEastAsia" w:cstheme="majorBidi"/>
                <w:bCs/>
                <w:szCs w:val="32"/>
              </w:rPr>
              <w:t xml:space="preserve"> та інші наукові грантові програми країн ЄС чи ОЕСР))</w:t>
            </w:r>
          </w:p>
        </w:tc>
      </w:tr>
      <w:tr w:rsidR="00395957" w:rsidRPr="004B4AEE" w14:paraId="4FB7D69F" w14:textId="77777777" w:rsidTr="00F90F07">
        <w:trPr>
          <w:cantSplit/>
          <w:trHeight w:val="1033"/>
        </w:trPr>
        <w:tc>
          <w:tcPr>
            <w:tcW w:w="557" w:type="dxa"/>
            <w:tcMar>
              <w:top w:w="43" w:type="dxa"/>
              <w:left w:w="43" w:type="dxa"/>
              <w:bottom w:w="43" w:type="dxa"/>
              <w:right w:w="43" w:type="dxa"/>
            </w:tcMar>
            <w:hideMark/>
          </w:tcPr>
          <w:p w14:paraId="291BAA14" w14:textId="50F349FA"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3</w:t>
            </w:r>
          </w:p>
        </w:tc>
        <w:tc>
          <w:tcPr>
            <w:tcW w:w="8875" w:type="dxa"/>
            <w:tcMar>
              <w:top w:w="43" w:type="dxa"/>
              <w:left w:w="43" w:type="dxa"/>
              <w:bottom w:w="43" w:type="dxa"/>
              <w:right w:w="43" w:type="dxa"/>
            </w:tcMar>
            <w:hideMark/>
          </w:tcPr>
          <w:p w14:paraId="25589796"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Виконання </w:t>
            </w:r>
            <w:r w:rsidRPr="004B4AEE">
              <w:rPr>
                <w:rFonts w:eastAsiaTheme="majorEastAsia" w:cstheme="majorBidi"/>
                <w:b/>
                <w:szCs w:val="32"/>
              </w:rPr>
              <w:t>без окремої оплати</w:t>
            </w:r>
            <w:r w:rsidRPr="004B4AEE">
              <w:rPr>
                <w:rFonts w:eastAsiaTheme="majorEastAsia" w:cstheme="majorBidi"/>
                <w:bCs/>
                <w:szCs w:val="32"/>
              </w:rPr>
              <w:t xml:space="preserve"> НДДКР, що фінансуються зі спеціального фонду Державного бюджету України (державні наукові гранти, </w:t>
            </w:r>
            <w:proofErr w:type="spellStart"/>
            <w:r w:rsidRPr="004B4AEE">
              <w:rPr>
                <w:rFonts w:eastAsiaTheme="majorEastAsia" w:cstheme="majorBidi"/>
                <w:bCs/>
                <w:szCs w:val="32"/>
              </w:rPr>
              <w:t>проєкти</w:t>
            </w:r>
            <w:proofErr w:type="spellEnd"/>
            <w:r w:rsidRPr="004B4AEE">
              <w:rPr>
                <w:rFonts w:eastAsiaTheme="majorEastAsia" w:cstheme="majorBidi"/>
                <w:bCs/>
                <w:szCs w:val="32"/>
              </w:rPr>
              <w:t xml:space="preserve"> та конкурси)</w:t>
            </w:r>
          </w:p>
        </w:tc>
      </w:tr>
      <w:tr w:rsidR="00395957" w:rsidRPr="004B4AEE" w14:paraId="6A650CB0" w14:textId="77777777" w:rsidTr="00F90F07">
        <w:trPr>
          <w:cantSplit/>
          <w:trHeight w:val="440"/>
        </w:trPr>
        <w:tc>
          <w:tcPr>
            <w:tcW w:w="557" w:type="dxa"/>
            <w:tcMar>
              <w:top w:w="43" w:type="dxa"/>
              <w:left w:w="43" w:type="dxa"/>
              <w:bottom w:w="43" w:type="dxa"/>
              <w:right w:w="43" w:type="dxa"/>
            </w:tcMar>
            <w:hideMark/>
          </w:tcPr>
          <w:p w14:paraId="34C8359F" w14:textId="6C8FC461"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4</w:t>
            </w:r>
          </w:p>
        </w:tc>
        <w:tc>
          <w:tcPr>
            <w:tcW w:w="8875" w:type="dxa"/>
            <w:tcMar>
              <w:top w:w="43" w:type="dxa"/>
              <w:left w:w="43" w:type="dxa"/>
              <w:bottom w:w="43" w:type="dxa"/>
              <w:right w:w="43" w:type="dxa"/>
            </w:tcMar>
            <w:hideMark/>
          </w:tcPr>
          <w:p w14:paraId="7FBDE3E0" w14:textId="5A24F5D2"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Створення науково-технічних (прикладних) розробок (НТР)</w:t>
            </w:r>
            <w:r>
              <w:rPr>
                <w:rFonts w:eastAsiaTheme="majorEastAsia" w:cstheme="majorBidi"/>
                <w:bCs/>
                <w:szCs w:val="32"/>
              </w:rPr>
              <w:t xml:space="preserve">: ескізного </w:t>
            </w:r>
            <w:proofErr w:type="spellStart"/>
            <w:r>
              <w:rPr>
                <w:rFonts w:eastAsiaTheme="majorEastAsia" w:cstheme="majorBidi"/>
                <w:bCs/>
                <w:szCs w:val="32"/>
              </w:rPr>
              <w:t>проєкту</w:t>
            </w:r>
            <w:proofErr w:type="spellEnd"/>
            <w:r>
              <w:rPr>
                <w:rFonts w:eastAsiaTheme="majorEastAsia" w:cstheme="majorBidi"/>
                <w:bCs/>
                <w:szCs w:val="32"/>
              </w:rPr>
              <w:t xml:space="preserve">, </w:t>
            </w:r>
            <w:r w:rsidRPr="004B4AEE">
              <w:rPr>
                <w:rFonts w:eastAsiaTheme="majorEastAsia" w:cstheme="majorBidi"/>
                <w:bCs/>
                <w:szCs w:val="32"/>
              </w:rPr>
              <w:t xml:space="preserve">технічного </w:t>
            </w:r>
            <w:proofErr w:type="spellStart"/>
            <w:r w:rsidRPr="004B4AEE">
              <w:rPr>
                <w:rFonts w:eastAsiaTheme="majorEastAsia" w:cstheme="majorBidi"/>
                <w:bCs/>
                <w:szCs w:val="32"/>
              </w:rPr>
              <w:t>проєкту</w:t>
            </w:r>
            <w:proofErr w:type="spellEnd"/>
            <w:r>
              <w:rPr>
                <w:rFonts w:eastAsiaTheme="majorEastAsia" w:cstheme="majorBidi"/>
                <w:bCs/>
                <w:szCs w:val="32"/>
              </w:rPr>
              <w:t xml:space="preserve">, </w:t>
            </w:r>
            <w:proofErr w:type="spellStart"/>
            <w:r w:rsidRPr="004B4AEE">
              <w:rPr>
                <w:rFonts w:eastAsiaTheme="majorEastAsia" w:cstheme="majorBidi"/>
                <w:bCs/>
                <w:szCs w:val="32"/>
              </w:rPr>
              <w:t>робочо</w:t>
            </w:r>
            <w:proofErr w:type="spellEnd"/>
            <w:r w:rsidRPr="004B4AEE">
              <w:rPr>
                <w:rFonts w:eastAsiaTheme="majorEastAsia" w:cstheme="majorBidi"/>
                <w:bCs/>
                <w:szCs w:val="32"/>
              </w:rPr>
              <w:t>-конструкторської документації</w:t>
            </w:r>
            <w:r>
              <w:rPr>
                <w:rFonts w:eastAsiaTheme="majorEastAsia" w:cstheme="majorBidi"/>
                <w:bCs/>
                <w:szCs w:val="32"/>
              </w:rPr>
              <w:t xml:space="preserve">, </w:t>
            </w:r>
            <w:r w:rsidRPr="004B4AEE">
              <w:rPr>
                <w:rFonts w:eastAsiaTheme="majorEastAsia" w:cstheme="majorBidi"/>
                <w:bCs/>
                <w:szCs w:val="32"/>
              </w:rPr>
              <w:t>дослідного зразку</w:t>
            </w:r>
          </w:p>
        </w:tc>
      </w:tr>
      <w:tr w:rsidR="00395957" w:rsidRPr="004B4AEE" w14:paraId="1C39AD9D" w14:textId="77777777" w:rsidTr="00F90F07">
        <w:trPr>
          <w:cantSplit/>
          <w:trHeight w:val="440"/>
        </w:trPr>
        <w:tc>
          <w:tcPr>
            <w:tcW w:w="557" w:type="dxa"/>
            <w:tcMar>
              <w:top w:w="43" w:type="dxa"/>
              <w:left w:w="43" w:type="dxa"/>
              <w:bottom w:w="43" w:type="dxa"/>
              <w:right w:w="43" w:type="dxa"/>
            </w:tcMar>
            <w:hideMark/>
          </w:tcPr>
          <w:p w14:paraId="2AA22690" w14:textId="22635F5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5</w:t>
            </w:r>
          </w:p>
        </w:tc>
        <w:tc>
          <w:tcPr>
            <w:tcW w:w="8875" w:type="dxa"/>
            <w:tcMar>
              <w:top w:w="43" w:type="dxa"/>
              <w:left w:w="43" w:type="dxa"/>
              <w:bottom w:w="43" w:type="dxa"/>
              <w:right w:w="43" w:type="dxa"/>
            </w:tcMar>
            <w:hideMark/>
          </w:tcPr>
          <w:p w14:paraId="29AE381B"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Підготовка річного звіту з наукової роботи кафедри</w:t>
            </w:r>
          </w:p>
        </w:tc>
      </w:tr>
      <w:tr w:rsidR="00395957" w:rsidRPr="004B4AEE" w14:paraId="5682BD41" w14:textId="77777777" w:rsidTr="00F90F07">
        <w:trPr>
          <w:cantSplit/>
          <w:trHeight w:val="570"/>
        </w:trPr>
        <w:tc>
          <w:tcPr>
            <w:tcW w:w="557" w:type="dxa"/>
            <w:tcMar>
              <w:top w:w="43" w:type="dxa"/>
              <w:left w:w="43" w:type="dxa"/>
              <w:bottom w:w="43" w:type="dxa"/>
              <w:right w:w="43" w:type="dxa"/>
            </w:tcMar>
            <w:hideMark/>
          </w:tcPr>
          <w:p w14:paraId="754315A5" w14:textId="0751ECC2"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6</w:t>
            </w:r>
          </w:p>
        </w:tc>
        <w:tc>
          <w:tcPr>
            <w:tcW w:w="8875" w:type="dxa"/>
            <w:tcMar>
              <w:top w:w="43" w:type="dxa"/>
              <w:left w:w="43" w:type="dxa"/>
              <w:bottom w:w="43" w:type="dxa"/>
              <w:right w:w="43" w:type="dxa"/>
            </w:tcMar>
            <w:hideMark/>
          </w:tcPr>
          <w:p w14:paraId="29A25813" w14:textId="59E7291A"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Захист дисертації</w:t>
            </w:r>
            <w:r>
              <w:rPr>
                <w:rFonts w:eastAsiaTheme="majorEastAsia" w:cstheme="majorBidi"/>
                <w:bCs/>
                <w:szCs w:val="32"/>
              </w:rPr>
              <w:t xml:space="preserve"> на здобуття ступеня доктора наук, кандидата наук, доктора філософії</w:t>
            </w:r>
          </w:p>
        </w:tc>
      </w:tr>
      <w:tr w:rsidR="00395957" w:rsidRPr="004B4AEE" w14:paraId="1F6B5ACF" w14:textId="77777777" w:rsidTr="00F90F07">
        <w:trPr>
          <w:cantSplit/>
        </w:trPr>
        <w:tc>
          <w:tcPr>
            <w:tcW w:w="557" w:type="dxa"/>
            <w:tcMar>
              <w:top w:w="43" w:type="dxa"/>
              <w:left w:w="43" w:type="dxa"/>
              <w:bottom w:w="43" w:type="dxa"/>
              <w:right w:w="43" w:type="dxa"/>
            </w:tcMar>
            <w:hideMark/>
          </w:tcPr>
          <w:p w14:paraId="495B3EDD" w14:textId="1278B4DB"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lastRenderedPageBreak/>
              <w:t>7</w:t>
            </w:r>
          </w:p>
        </w:tc>
        <w:tc>
          <w:tcPr>
            <w:tcW w:w="8875" w:type="dxa"/>
            <w:tcMar>
              <w:top w:w="43" w:type="dxa"/>
              <w:left w:w="43" w:type="dxa"/>
              <w:bottom w:w="43" w:type="dxa"/>
              <w:right w:w="43" w:type="dxa"/>
            </w:tcMar>
            <w:hideMark/>
          </w:tcPr>
          <w:p w14:paraId="4C8792CE"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Наукове керівництво роботою над дисертаціями аспірантів (здобувачів ступеня доктора філософії)</w:t>
            </w:r>
          </w:p>
        </w:tc>
      </w:tr>
      <w:tr w:rsidR="00395957" w:rsidRPr="004B4AEE" w14:paraId="36AB198B" w14:textId="77777777" w:rsidTr="00F90F07">
        <w:trPr>
          <w:cantSplit/>
        </w:trPr>
        <w:tc>
          <w:tcPr>
            <w:tcW w:w="557" w:type="dxa"/>
            <w:tcMar>
              <w:top w:w="43" w:type="dxa"/>
              <w:left w:w="43" w:type="dxa"/>
              <w:bottom w:w="43" w:type="dxa"/>
              <w:right w:w="43" w:type="dxa"/>
            </w:tcMar>
            <w:hideMark/>
          </w:tcPr>
          <w:p w14:paraId="748783FF" w14:textId="69AE006C"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8</w:t>
            </w:r>
          </w:p>
        </w:tc>
        <w:tc>
          <w:tcPr>
            <w:tcW w:w="8875" w:type="dxa"/>
            <w:tcMar>
              <w:top w:w="43" w:type="dxa"/>
              <w:left w:w="43" w:type="dxa"/>
              <w:bottom w:w="43" w:type="dxa"/>
              <w:right w:w="43" w:type="dxa"/>
            </w:tcMar>
            <w:hideMark/>
          </w:tcPr>
          <w:p w14:paraId="0DDFD4D0"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Наукове консультування роботи над дисертаціями докторантів</w:t>
            </w:r>
          </w:p>
        </w:tc>
      </w:tr>
      <w:tr w:rsidR="00395957" w:rsidRPr="004B4AEE" w14:paraId="421E47F4" w14:textId="77777777" w:rsidTr="00F90F07">
        <w:trPr>
          <w:cantSplit/>
          <w:trHeight w:val="326"/>
        </w:trPr>
        <w:tc>
          <w:tcPr>
            <w:tcW w:w="557" w:type="dxa"/>
            <w:tcMar>
              <w:top w:w="43" w:type="dxa"/>
              <w:left w:w="43" w:type="dxa"/>
              <w:bottom w:w="43" w:type="dxa"/>
              <w:right w:w="43" w:type="dxa"/>
            </w:tcMar>
            <w:hideMark/>
          </w:tcPr>
          <w:p w14:paraId="6FF71BD6" w14:textId="76F9F6C3"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9</w:t>
            </w:r>
          </w:p>
        </w:tc>
        <w:tc>
          <w:tcPr>
            <w:tcW w:w="8875" w:type="dxa"/>
            <w:tcMar>
              <w:top w:w="43" w:type="dxa"/>
              <w:left w:w="43" w:type="dxa"/>
              <w:bottom w:w="43" w:type="dxa"/>
              <w:right w:w="43" w:type="dxa"/>
            </w:tcMar>
            <w:hideMark/>
          </w:tcPr>
          <w:p w14:paraId="75F3C6DE" w14:textId="1E122A7C"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Робота в складі постійно</w:t>
            </w:r>
            <w:r w:rsidRPr="004B4AEE">
              <w:rPr>
                <w:rFonts w:eastAsiaTheme="majorEastAsia" w:cstheme="majorBidi"/>
                <w:bCs/>
                <w:szCs w:val="32"/>
              </w:rPr>
              <w:t xml:space="preserve"> діючої </w:t>
            </w:r>
            <w:r>
              <w:rPr>
                <w:rFonts w:eastAsiaTheme="majorEastAsia" w:cstheme="majorBidi"/>
                <w:bCs/>
                <w:szCs w:val="32"/>
              </w:rPr>
              <w:t xml:space="preserve">або разової </w:t>
            </w:r>
            <w:r w:rsidRPr="004B4AEE">
              <w:rPr>
                <w:rFonts w:eastAsiaTheme="majorEastAsia" w:cstheme="majorBidi"/>
                <w:bCs/>
                <w:szCs w:val="32"/>
              </w:rPr>
              <w:t>спеціалізованої вченої ради</w:t>
            </w:r>
          </w:p>
        </w:tc>
      </w:tr>
      <w:tr w:rsidR="00395957" w:rsidRPr="004B4AEE" w14:paraId="3D101CDB" w14:textId="77777777" w:rsidTr="00F90F07">
        <w:trPr>
          <w:cantSplit/>
          <w:trHeight w:val="326"/>
        </w:trPr>
        <w:tc>
          <w:tcPr>
            <w:tcW w:w="557" w:type="dxa"/>
            <w:tcMar>
              <w:top w:w="43" w:type="dxa"/>
              <w:left w:w="43" w:type="dxa"/>
              <w:bottom w:w="43" w:type="dxa"/>
              <w:right w:w="43" w:type="dxa"/>
            </w:tcMar>
            <w:hideMark/>
          </w:tcPr>
          <w:p w14:paraId="2C298C60" w14:textId="7DEA9A39"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10</w:t>
            </w:r>
          </w:p>
        </w:tc>
        <w:tc>
          <w:tcPr>
            <w:tcW w:w="8875" w:type="dxa"/>
            <w:tcMar>
              <w:top w:w="43" w:type="dxa"/>
              <w:left w:w="43" w:type="dxa"/>
              <w:bottom w:w="43" w:type="dxa"/>
              <w:right w:w="43" w:type="dxa"/>
            </w:tcMar>
            <w:hideMark/>
          </w:tcPr>
          <w:p w14:paraId="50FB13FE" w14:textId="0EBBC348"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Робота о</w:t>
            </w:r>
            <w:r w:rsidRPr="004B4AEE">
              <w:rPr>
                <w:rFonts w:eastAsiaTheme="majorEastAsia" w:cstheme="majorBidi"/>
                <w:bCs/>
                <w:szCs w:val="32"/>
              </w:rPr>
              <w:t>фіційни</w:t>
            </w:r>
            <w:r>
              <w:rPr>
                <w:rFonts w:eastAsiaTheme="majorEastAsia" w:cstheme="majorBidi"/>
                <w:bCs/>
                <w:szCs w:val="32"/>
              </w:rPr>
              <w:t>м</w:t>
            </w:r>
            <w:r w:rsidRPr="004B4AEE">
              <w:rPr>
                <w:rFonts w:eastAsiaTheme="majorEastAsia" w:cstheme="majorBidi"/>
                <w:bCs/>
                <w:szCs w:val="32"/>
              </w:rPr>
              <w:t xml:space="preserve"> опонент</w:t>
            </w:r>
            <w:r>
              <w:rPr>
                <w:rFonts w:eastAsiaTheme="majorEastAsia" w:cstheme="majorBidi"/>
                <w:bCs/>
                <w:szCs w:val="32"/>
              </w:rPr>
              <w:t>ом на захисті дисертації</w:t>
            </w:r>
          </w:p>
        </w:tc>
      </w:tr>
      <w:tr w:rsidR="00395957" w:rsidRPr="004B4AEE" w14:paraId="31F4C961" w14:textId="77777777" w:rsidTr="00F90F07">
        <w:trPr>
          <w:cantSplit/>
        </w:trPr>
        <w:tc>
          <w:tcPr>
            <w:tcW w:w="557" w:type="dxa"/>
            <w:tcMar>
              <w:top w:w="43" w:type="dxa"/>
              <w:left w:w="43" w:type="dxa"/>
              <w:bottom w:w="43" w:type="dxa"/>
              <w:right w:w="43" w:type="dxa"/>
            </w:tcMar>
            <w:hideMark/>
          </w:tcPr>
          <w:p w14:paraId="63B386E8" w14:textId="13832A54"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11</w:t>
            </w:r>
          </w:p>
        </w:tc>
        <w:tc>
          <w:tcPr>
            <w:tcW w:w="8875" w:type="dxa"/>
            <w:tcMar>
              <w:top w:w="43" w:type="dxa"/>
              <w:left w:w="43" w:type="dxa"/>
              <w:bottom w:w="43" w:type="dxa"/>
              <w:right w:w="43" w:type="dxa"/>
            </w:tcMar>
            <w:hideMark/>
          </w:tcPr>
          <w:p w14:paraId="794B685D"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Публікація наукових статей у журналах </w:t>
            </w:r>
            <w:proofErr w:type="spellStart"/>
            <w:r w:rsidRPr="004B4AEE">
              <w:rPr>
                <w:rFonts w:eastAsiaTheme="majorEastAsia" w:cstheme="majorBidi"/>
                <w:bCs/>
                <w:szCs w:val="32"/>
              </w:rPr>
              <w:t>Nature</w:t>
            </w:r>
            <w:proofErr w:type="spellEnd"/>
            <w:r w:rsidRPr="004B4AEE">
              <w:rPr>
                <w:rFonts w:eastAsiaTheme="majorEastAsia" w:cstheme="majorBidi"/>
                <w:bCs/>
                <w:szCs w:val="32"/>
              </w:rPr>
              <w:t xml:space="preserve"> чи </w:t>
            </w:r>
            <w:proofErr w:type="spellStart"/>
            <w:r w:rsidRPr="004B4AEE">
              <w:rPr>
                <w:rFonts w:eastAsiaTheme="majorEastAsia" w:cstheme="majorBidi"/>
                <w:bCs/>
                <w:szCs w:val="32"/>
              </w:rPr>
              <w:t>Science</w:t>
            </w:r>
            <w:proofErr w:type="spellEnd"/>
          </w:p>
        </w:tc>
      </w:tr>
      <w:tr w:rsidR="00395957" w:rsidRPr="004B4AEE" w14:paraId="26D4B9AB" w14:textId="77777777" w:rsidTr="00F90F07">
        <w:trPr>
          <w:cantSplit/>
          <w:trHeight w:val="349"/>
        </w:trPr>
        <w:tc>
          <w:tcPr>
            <w:tcW w:w="557" w:type="dxa"/>
            <w:tcMar>
              <w:top w:w="43" w:type="dxa"/>
              <w:left w:w="43" w:type="dxa"/>
              <w:bottom w:w="43" w:type="dxa"/>
              <w:right w:w="43" w:type="dxa"/>
            </w:tcMar>
            <w:hideMark/>
          </w:tcPr>
          <w:p w14:paraId="16DE4CA8" w14:textId="3FC5E982"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12</w:t>
            </w:r>
          </w:p>
        </w:tc>
        <w:tc>
          <w:tcPr>
            <w:tcW w:w="8875" w:type="dxa"/>
            <w:tcMar>
              <w:top w:w="43" w:type="dxa"/>
              <w:left w:w="43" w:type="dxa"/>
              <w:bottom w:w="43" w:type="dxa"/>
              <w:right w:w="43" w:type="dxa"/>
            </w:tcMar>
            <w:hideMark/>
          </w:tcPr>
          <w:p w14:paraId="692F8845" w14:textId="21AE6346"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Публікація наукових статей, що індексуються в </w:t>
            </w:r>
            <w:proofErr w:type="spellStart"/>
            <w:r w:rsidRPr="004B4AEE">
              <w:rPr>
                <w:rFonts w:eastAsiaTheme="majorEastAsia" w:cstheme="majorBidi"/>
                <w:bCs/>
                <w:szCs w:val="32"/>
              </w:rPr>
              <w:t>наукометричних</w:t>
            </w:r>
            <w:proofErr w:type="spellEnd"/>
            <w:r w:rsidRPr="004B4AEE">
              <w:rPr>
                <w:rFonts w:eastAsiaTheme="majorEastAsia" w:cstheme="majorBidi"/>
                <w:bCs/>
                <w:szCs w:val="32"/>
              </w:rPr>
              <w:t xml:space="preserve"> базах </w:t>
            </w:r>
            <w:proofErr w:type="spellStart"/>
            <w:r w:rsidRPr="004B4AEE">
              <w:rPr>
                <w:rFonts w:eastAsiaTheme="majorEastAsia" w:cstheme="majorBidi"/>
                <w:bCs/>
                <w:szCs w:val="32"/>
              </w:rPr>
              <w:t>Scopus</w:t>
            </w:r>
            <w:proofErr w:type="spellEnd"/>
            <w:r w:rsidRPr="004B4AEE">
              <w:rPr>
                <w:rFonts w:eastAsiaTheme="majorEastAsia" w:cstheme="majorBidi"/>
                <w:bCs/>
                <w:szCs w:val="32"/>
              </w:rPr>
              <w:t xml:space="preserve"> чи </w:t>
            </w:r>
            <w:proofErr w:type="spellStart"/>
            <w:r w:rsidRPr="004B4AEE">
              <w:rPr>
                <w:rFonts w:eastAsiaTheme="majorEastAsia" w:cstheme="majorBidi"/>
                <w:bCs/>
                <w:szCs w:val="32"/>
              </w:rPr>
              <w:t>Web</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of</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Science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Core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Collection</w:t>
            </w:r>
            <w:proofErr w:type="spellEnd"/>
            <w:r w:rsidRPr="004B4AEE">
              <w:rPr>
                <w:rFonts w:eastAsiaTheme="majorEastAsia" w:cstheme="majorBidi"/>
                <w:bCs/>
                <w:szCs w:val="32"/>
              </w:rPr>
              <w:t xml:space="preserve"> </w:t>
            </w:r>
          </w:p>
        </w:tc>
      </w:tr>
      <w:tr w:rsidR="00395957" w:rsidRPr="004B4AEE" w14:paraId="37C97BBC" w14:textId="77777777" w:rsidTr="00F90F07">
        <w:trPr>
          <w:cantSplit/>
          <w:trHeight w:val="349"/>
        </w:trPr>
        <w:tc>
          <w:tcPr>
            <w:tcW w:w="557" w:type="dxa"/>
            <w:tcMar>
              <w:top w:w="43" w:type="dxa"/>
              <w:left w:w="43" w:type="dxa"/>
              <w:bottom w:w="43" w:type="dxa"/>
              <w:right w:w="43" w:type="dxa"/>
            </w:tcMar>
            <w:hideMark/>
          </w:tcPr>
          <w:p w14:paraId="3FC10593" w14:textId="105039E7"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13</w:t>
            </w:r>
          </w:p>
        </w:tc>
        <w:tc>
          <w:tcPr>
            <w:tcW w:w="8875" w:type="dxa"/>
            <w:tcMar>
              <w:top w:w="43" w:type="dxa"/>
              <w:left w:w="43" w:type="dxa"/>
              <w:bottom w:w="43" w:type="dxa"/>
              <w:right w:w="43" w:type="dxa"/>
            </w:tcMar>
            <w:hideMark/>
          </w:tcPr>
          <w:p w14:paraId="6AFFB2B0" w14:textId="6DA085AD"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Публікація наукових статей у фахових наукових виданнях України категорії </w:t>
            </w:r>
            <w:r>
              <w:rPr>
                <w:rFonts w:eastAsiaTheme="majorEastAsia" w:cstheme="majorBidi"/>
                <w:bCs/>
                <w:szCs w:val="32"/>
              </w:rPr>
              <w:t>«</w:t>
            </w:r>
            <w:r w:rsidRPr="004B4AEE">
              <w:rPr>
                <w:rFonts w:eastAsiaTheme="majorEastAsia" w:cstheme="majorBidi"/>
                <w:bCs/>
                <w:szCs w:val="32"/>
              </w:rPr>
              <w:t>Б</w:t>
            </w:r>
            <w:r>
              <w:rPr>
                <w:rFonts w:eastAsiaTheme="majorEastAsia" w:cstheme="majorBidi"/>
                <w:bCs/>
                <w:szCs w:val="32"/>
              </w:rPr>
              <w:t>»</w:t>
            </w:r>
          </w:p>
        </w:tc>
      </w:tr>
      <w:tr w:rsidR="00395957" w:rsidRPr="004B4AEE" w14:paraId="0A2AC00C" w14:textId="77777777" w:rsidTr="00F90F07">
        <w:trPr>
          <w:cantSplit/>
        </w:trPr>
        <w:tc>
          <w:tcPr>
            <w:tcW w:w="557" w:type="dxa"/>
            <w:tcMar>
              <w:top w:w="43" w:type="dxa"/>
              <w:left w:w="43" w:type="dxa"/>
              <w:bottom w:w="43" w:type="dxa"/>
              <w:right w:w="43" w:type="dxa"/>
            </w:tcMar>
            <w:hideMark/>
          </w:tcPr>
          <w:p w14:paraId="479CA16E" w14:textId="0FF10756"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14</w:t>
            </w:r>
          </w:p>
        </w:tc>
        <w:tc>
          <w:tcPr>
            <w:tcW w:w="8875" w:type="dxa"/>
            <w:tcMar>
              <w:top w:w="43" w:type="dxa"/>
              <w:left w:w="43" w:type="dxa"/>
              <w:bottom w:w="43" w:type="dxa"/>
              <w:right w:w="43" w:type="dxa"/>
            </w:tcMar>
            <w:hideMark/>
          </w:tcPr>
          <w:p w14:paraId="5EE9D366"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Публікація статей у зарубіжних періодичних наукових виданнях країн ОЕСР, що не індексуються у </w:t>
            </w:r>
            <w:proofErr w:type="spellStart"/>
            <w:r w:rsidRPr="004B4AEE">
              <w:rPr>
                <w:rFonts w:eastAsiaTheme="majorEastAsia" w:cstheme="majorBidi"/>
                <w:bCs/>
                <w:szCs w:val="32"/>
              </w:rPr>
              <w:t>наукометричних</w:t>
            </w:r>
            <w:proofErr w:type="spellEnd"/>
            <w:r w:rsidRPr="004B4AEE">
              <w:rPr>
                <w:rFonts w:eastAsiaTheme="majorEastAsia" w:cstheme="majorBidi"/>
                <w:bCs/>
                <w:szCs w:val="32"/>
              </w:rPr>
              <w:t xml:space="preserve"> базах </w:t>
            </w:r>
            <w:proofErr w:type="spellStart"/>
            <w:r w:rsidRPr="004B4AEE">
              <w:rPr>
                <w:rFonts w:eastAsiaTheme="majorEastAsia" w:cstheme="majorBidi"/>
                <w:bCs/>
                <w:szCs w:val="32"/>
              </w:rPr>
              <w:t>Scopus</w:t>
            </w:r>
            <w:proofErr w:type="spellEnd"/>
            <w:r w:rsidRPr="004B4AEE">
              <w:rPr>
                <w:rFonts w:eastAsiaTheme="majorEastAsia" w:cstheme="majorBidi"/>
                <w:bCs/>
                <w:szCs w:val="32"/>
              </w:rPr>
              <w:t xml:space="preserve"> чи </w:t>
            </w:r>
            <w:proofErr w:type="spellStart"/>
            <w:r w:rsidRPr="004B4AEE">
              <w:rPr>
                <w:rFonts w:eastAsiaTheme="majorEastAsia" w:cstheme="majorBidi"/>
                <w:bCs/>
                <w:szCs w:val="32"/>
              </w:rPr>
              <w:t>Web</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of</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Science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Core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Collection</w:t>
            </w:r>
            <w:proofErr w:type="spellEnd"/>
          </w:p>
        </w:tc>
      </w:tr>
      <w:tr w:rsidR="00395957" w:rsidRPr="004B4AEE" w14:paraId="081D32BA" w14:textId="77777777" w:rsidTr="00F90F07">
        <w:trPr>
          <w:cantSplit/>
        </w:trPr>
        <w:tc>
          <w:tcPr>
            <w:tcW w:w="557" w:type="dxa"/>
            <w:tcMar>
              <w:top w:w="43" w:type="dxa"/>
              <w:left w:w="43" w:type="dxa"/>
              <w:bottom w:w="43" w:type="dxa"/>
              <w:right w:w="43" w:type="dxa"/>
            </w:tcMar>
            <w:hideMark/>
          </w:tcPr>
          <w:p w14:paraId="25162F81" w14:textId="0F9794F7"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15</w:t>
            </w:r>
          </w:p>
        </w:tc>
        <w:tc>
          <w:tcPr>
            <w:tcW w:w="8875" w:type="dxa"/>
            <w:tcMar>
              <w:top w:w="43" w:type="dxa"/>
              <w:left w:w="43" w:type="dxa"/>
              <w:bottom w:w="43" w:type="dxa"/>
              <w:right w:w="43" w:type="dxa"/>
            </w:tcMar>
            <w:hideMark/>
          </w:tcPr>
          <w:p w14:paraId="5F29229B"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Публікація препринтів, які мають DOI</w:t>
            </w:r>
          </w:p>
        </w:tc>
      </w:tr>
      <w:tr w:rsidR="00395957" w:rsidRPr="004B4AEE" w14:paraId="2ED8EC16" w14:textId="77777777" w:rsidTr="00F90F07">
        <w:trPr>
          <w:cantSplit/>
        </w:trPr>
        <w:tc>
          <w:tcPr>
            <w:tcW w:w="557" w:type="dxa"/>
            <w:tcMar>
              <w:top w:w="43" w:type="dxa"/>
              <w:left w:w="43" w:type="dxa"/>
              <w:bottom w:w="43" w:type="dxa"/>
              <w:right w:w="43" w:type="dxa"/>
            </w:tcMar>
            <w:hideMark/>
          </w:tcPr>
          <w:p w14:paraId="632FCA15" w14:textId="19AA4E80"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16</w:t>
            </w:r>
          </w:p>
        </w:tc>
        <w:tc>
          <w:tcPr>
            <w:tcW w:w="8875" w:type="dxa"/>
            <w:tcMar>
              <w:top w:w="43" w:type="dxa"/>
              <w:left w:w="43" w:type="dxa"/>
              <w:bottom w:w="43" w:type="dxa"/>
              <w:right w:w="43" w:type="dxa"/>
            </w:tcMar>
            <w:hideMark/>
          </w:tcPr>
          <w:p w14:paraId="3B687087"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Публікація монографій, що індексуються в </w:t>
            </w:r>
            <w:proofErr w:type="spellStart"/>
            <w:r w:rsidRPr="004B4AEE">
              <w:rPr>
                <w:rFonts w:eastAsiaTheme="majorEastAsia" w:cstheme="majorBidi"/>
                <w:bCs/>
                <w:szCs w:val="32"/>
              </w:rPr>
              <w:t>наукометричних</w:t>
            </w:r>
            <w:proofErr w:type="spellEnd"/>
            <w:r w:rsidRPr="004B4AEE">
              <w:rPr>
                <w:rFonts w:eastAsiaTheme="majorEastAsia" w:cstheme="majorBidi"/>
                <w:bCs/>
                <w:szCs w:val="32"/>
              </w:rPr>
              <w:t xml:space="preserve"> базах </w:t>
            </w:r>
            <w:proofErr w:type="spellStart"/>
            <w:r w:rsidRPr="004B4AEE">
              <w:rPr>
                <w:rFonts w:eastAsiaTheme="majorEastAsia" w:cstheme="majorBidi"/>
                <w:bCs/>
                <w:szCs w:val="32"/>
              </w:rPr>
              <w:t>Scopus</w:t>
            </w:r>
            <w:proofErr w:type="spellEnd"/>
            <w:r w:rsidRPr="004B4AEE">
              <w:rPr>
                <w:rFonts w:eastAsiaTheme="majorEastAsia" w:cstheme="majorBidi"/>
                <w:bCs/>
                <w:szCs w:val="32"/>
              </w:rPr>
              <w:t xml:space="preserve"> чи </w:t>
            </w:r>
            <w:proofErr w:type="spellStart"/>
            <w:r w:rsidRPr="004B4AEE">
              <w:rPr>
                <w:rFonts w:eastAsiaTheme="majorEastAsia" w:cstheme="majorBidi"/>
                <w:bCs/>
                <w:szCs w:val="32"/>
              </w:rPr>
              <w:t>Web</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of</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Science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Core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Collection</w:t>
            </w:r>
            <w:proofErr w:type="spellEnd"/>
          </w:p>
        </w:tc>
      </w:tr>
      <w:tr w:rsidR="00395957" w:rsidRPr="004B4AEE" w14:paraId="294FCE43" w14:textId="77777777" w:rsidTr="00F90F07">
        <w:trPr>
          <w:cantSplit/>
          <w:trHeight w:val="570"/>
        </w:trPr>
        <w:tc>
          <w:tcPr>
            <w:tcW w:w="557" w:type="dxa"/>
            <w:tcMar>
              <w:top w:w="43" w:type="dxa"/>
              <w:left w:w="43" w:type="dxa"/>
              <w:bottom w:w="43" w:type="dxa"/>
              <w:right w:w="43" w:type="dxa"/>
            </w:tcMar>
            <w:hideMark/>
          </w:tcPr>
          <w:p w14:paraId="52E5D9AA" w14:textId="6E8A4302"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17</w:t>
            </w:r>
          </w:p>
        </w:tc>
        <w:tc>
          <w:tcPr>
            <w:tcW w:w="8875" w:type="dxa"/>
            <w:tcMar>
              <w:top w:w="43" w:type="dxa"/>
              <w:left w:w="43" w:type="dxa"/>
              <w:bottom w:w="43" w:type="dxa"/>
              <w:right w:w="43" w:type="dxa"/>
            </w:tcMar>
            <w:hideMark/>
          </w:tcPr>
          <w:p w14:paraId="56DC2825" w14:textId="26A4A231"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Публікація монографій</w:t>
            </w:r>
            <w:r>
              <w:rPr>
                <w:rFonts w:eastAsiaTheme="majorEastAsia" w:cstheme="majorBidi"/>
                <w:bCs/>
                <w:szCs w:val="32"/>
              </w:rPr>
              <w:t xml:space="preserve">, що не </w:t>
            </w:r>
            <w:r w:rsidRPr="004B4AEE">
              <w:rPr>
                <w:rFonts w:eastAsiaTheme="majorEastAsia" w:cstheme="majorBidi"/>
                <w:bCs/>
                <w:szCs w:val="32"/>
              </w:rPr>
              <w:t xml:space="preserve">індексуються в </w:t>
            </w:r>
            <w:proofErr w:type="spellStart"/>
            <w:r w:rsidRPr="004B4AEE">
              <w:rPr>
                <w:rFonts w:eastAsiaTheme="majorEastAsia" w:cstheme="majorBidi"/>
                <w:bCs/>
                <w:szCs w:val="32"/>
              </w:rPr>
              <w:t>наукометричних</w:t>
            </w:r>
            <w:proofErr w:type="spellEnd"/>
            <w:r w:rsidRPr="004B4AEE">
              <w:rPr>
                <w:rFonts w:eastAsiaTheme="majorEastAsia" w:cstheme="majorBidi"/>
                <w:bCs/>
                <w:szCs w:val="32"/>
              </w:rPr>
              <w:t xml:space="preserve"> базах </w:t>
            </w:r>
            <w:proofErr w:type="spellStart"/>
            <w:r w:rsidRPr="004B4AEE">
              <w:rPr>
                <w:rFonts w:eastAsiaTheme="majorEastAsia" w:cstheme="majorBidi"/>
                <w:bCs/>
                <w:szCs w:val="32"/>
              </w:rPr>
              <w:t>Scopus</w:t>
            </w:r>
            <w:proofErr w:type="spellEnd"/>
            <w:r w:rsidRPr="004B4AEE">
              <w:rPr>
                <w:rFonts w:eastAsiaTheme="majorEastAsia" w:cstheme="majorBidi"/>
                <w:bCs/>
                <w:szCs w:val="32"/>
              </w:rPr>
              <w:t xml:space="preserve"> чи </w:t>
            </w:r>
            <w:proofErr w:type="spellStart"/>
            <w:r w:rsidRPr="004B4AEE">
              <w:rPr>
                <w:rFonts w:eastAsiaTheme="majorEastAsia" w:cstheme="majorBidi"/>
                <w:bCs/>
                <w:szCs w:val="32"/>
              </w:rPr>
              <w:t>Web</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of</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Science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Core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Collection</w:t>
            </w:r>
            <w:proofErr w:type="spellEnd"/>
          </w:p>
        </w:tc>
      </w:tr>
      <w:tr w:rsidR="00395957" w:rsidRPr="004B4AEE" w14:paraId="1345D82D" w14:textId="77777777" w:rsidTr="00F90F07">
        <w:trPr>
          <w:cantSplit/>
          <w:trHeight w:val="367"/>
        </w:trPr>
        <w:tc>
          <w:tcPr>
            <w:tcW w:w="557" w:type="dxa"/>
            <w:tcMar>
              <w:top w:w="43" w:type="dxa"/>
              <w:left w:w="43" w:type="dxa"/>
              <w:bottom w:w="43" w:type="dxa"/>
              <w:right w:w="43" w:type="dxa"/>
            </w:tcMar>
            <w:hideMark/>
          </w:tcPr>
          <w:p w14:paraId="014F8B58" w14:textId="15931712"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18</w:t>
            </w:r>
          </w:p>
        </w:tc>
        <w:tc>
          <w:tcPr>
            <w:tcW w:w="8875" w:type="dxa"/>
            <w:tcMar>
              <w:top w:w="43" w:type="dxa"/>
              <w:left w:w="43" w:type="dxa"/>
              <w:bottom w:w="43" w:type="dxa"/>
              <w:right w:w="43" w:type="dxa"/>
            </w:tcMar>
            <w:hideMark/>
          </w:tcPr>
          <w:p w14:paraId="63A16FB4"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Публікація розділів монографій, що індексуються в </w:t>
            </w:r>
            <w:proofErr w:type="spellStart"/>
            <w:r w:rsidRPr="004B4AEE">
              <w:rPr>
                <w:rFonts w:eastAsiaTheme="majorEastAsia" w:cstheme="majorBidi"/>
                <w:bCs/>
                <w:szCs w:val="32"/>
              </w:rPr>
              <w:t>наукометричних</w:t>
            </w:r>
            <w:proofErr w:type="spellEnd"/>
            <w:r w:rsidRPr="004B4AEE">
              <w:rPr>
                <w:rFonts w:eastAsiaTheme="majorEastAsia" w:cstheme="majorBidi"/>
                <w:bCs/>
                <w:szCs w:val="32"/>
              </w:rPr>
              <w:t xml:space="preserve"> базах </w:t>
            </w:r>
            <w:proofErr w:type="spellStart"/>
            <w:r w:rsidRPr="004B4AEE">
              <w:rPr>
                <w:rFonts w:eastAsiaTheme="majorEastAsia" w:cstheme="majorBidi"/>
                <w:bCs/>
                <w:szCs w:val="32"/>
              </w:rPr>
              <w:t>Scopus</w:t>
            </w:r>
            <w:proofErr w:type="spellEnd"/>
            <w:r w:rsidRPr="004B4AEE">
              <w:rPr>
                <w:rFonts w:eastAsiaTheme="majorEastAsia" w:cstheme="majorBidi"/>
                <w:bCs/>
                <w:szCs w:val="32"/>
              </w:rPr>
              <w:t xml:space="preserve"> чи </w:t>
            </w:r>
            <w:proofErr w:type="spellStart"/>
            <w:r w:rsidRPr="004B4AEE">
              <w:rPr>
                <w:rFonts w:eastAsiaTheme="majorEastAsia" w:cstheme="majorBidi"/>
                <w:bCs/>
                <w:szCs w:val="32"/>
              </w:rPr>
              <w:t>Web</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of</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Science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Core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Collection</w:t>
            </w:r>
            <w:proofErr w:type="spellEnd"/>
          </w:p>
        </w:tc>
      </w:tr>
      <w:tr w:rsidR="00395957" w:rsidRPr="004B4AEE" w14:paraId="34C66A67" w14:textId="77777777" w:rsidTr="00F90F07">
        <w:trPr>
          <w:cantSplit/>
        </w:trPr>
        <w:tc>
          <w:tcPr>
            <w:tcW w:w="557" w:type="dxa"/>
            <w:tcMar>
              <w:top w:w="43" w:type="dxa"/>
              <w:left w:w="43" w:type="dxa"/>
              <w:bottom w:w="43" w:type="dxa"/>
              <w:right w:w="43" w:type="dxa"/>
            </w:tcMar>
            <w:hideMark/>
          </w:tcPr>
          <w:p w14:paraId="7982FAD5" w14:textId="0FE1A688"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19</w:t>
            </w:r>
          </w:p>
        </w:tc>
        <w:tc>
          <w:tcPr>
            <w:tcW w:w="8875" w:type="dxa"/>
            <w:tcMar>
              <w:top w:w="43" w:type="dxa"/>
              <w:left w:w="43" w:type="dxa"/>
              <w:bottom w:w="43" w:type="dxa"/>
              <w:right w:w="43" w:type="dxa"/>
            </w:tcMar>
            <w:hideMark/>
          </w:tcPr>
          <w:p w14:paraId="30DDA378" w14:textId="3BDBBB00"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Публікація розділів монографій, що </w:t>
            </w:r>
            <w:r>
              <w:rPr>
                <w:rFonts w:eastAsiaTheme="majorEastAsia" w:cstheme="majorBidi"/>
                <w:bCs/>
                <w:szCs w:val="32"/>
              </w:rPr>
              <w:t xml:space="preserve">не </w:t>
            </w:r>
            <w:r w:rsidRPr="004B4AEE">
              <w:rPr>
                <w:rFonts w:eastAsiaTheme="majorEastAsia" w:cstheme="majorBidi"/>
                <w:bCs/>
                <w:szCs w:val="32"/>
              </w:rPr>
              <w:t xml:space="preserve">індексуються в </w:t>
            </w:r>
            <w:proofErr w:type="spellStart"/>
            <w:r w:rsidRPr="004B4AEE">
              <w:rPr>
                <w:rFonts w:eastAsiaTheme="majorEastAsia" w:cstheme="majorBidi"/>
                <w:bCs/>
                <w:szCs w:val="32"/>
              </w:rPr>
              <w:t>наукометричних</w:t>
            </w:r>
            <w:proofErr w:type="spellEnd"/>
            <w:r w:rsidRPr="004B4AEE">
              <w:rPr>
                <w:rFonts w:eastAsiaTheme="majorEastAsia" w:cstheme="majorBidi"/>
                <w:bCs/>
                <w:szCs w:val="32"/>
              </w:rPr>
              <w:t xml:space="preserve"> базах </w:t>
            </w:r>
            <w:proofErr w:type="spellStart"/>
            <w:r w:rsidRPr="004B4AEE">
              <w:rPr>
                <w:rFonts w:eastAsiaTheme="majorEastAsia" w:cstheme="majorBidi"/>
                <w:bCs/>
                <w:szCs w:val="32"/>
              </w:rPr>
              <w:t>Scopus</w:t>
            </w:r>
            <w:proofErr w:type="spellEnd"/>
            <w:r w:rsidRPr="004B4AEE">
              <w:rPr>
                <w:rFonts w:eastAsiaTheme="majorEastAsia" w:cstheme="majorBidi"/>
                <w:bCs/>
                <w:szCs w:val="32"/>
              </w:rPr>
              <w:t xml:space="preserve"> чи </w:t>
            </w:r>
            <w:proofErr w:type="spellStart"/>
            <w:r w:rsidRPr="004B4AEE">
              <w:rPr>
                <w:rFonts w:eastAsiaTheme="majorEastAsia" w:cstheme="majorBidi"/>
                <w:bCs/>
                <w:szCs w:val="32"/>
              </w:rPr>
              <w:t>Web</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of</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Science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Core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Collection</w:t>
            </w:r>
            <w:proofErr w:type="spellEnd"/>
          </w:p>
        </w:tc>
      </w:tr>
      <w:tr w:rsidR="00395957" w:rsidRPr="004B4AEE" w14:paraId="4D624768" w14:textId="77777777" w:rsidTr="00F90F07">
        <w:trPr>
          <w:cantSplit/>
        </w:trPr>
        <w:tc>
          <w:tcPr>
            <w:tcW w:w="557" w:type="dxa"/>
            <w:tcMar>
              <w:top w:w="43" w:type="dxa"/>
              <w:left w:w="43" w:type="dxa"/>
              <w:bottom w:w="43" w:type="dxa"/>
              <w:right w:w="43" w:type="dxa"/>
            </w:tcMar>
            <w:hideMark/>
          </w:tcPr>
          <w:p w14:paraId="3AECCE08" w14:textId="0BBB8DD4"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20</w:t>
            </w:r>
          </w:p>
        </w:tc>
        <w:tc>
          <w:tcPr>
            <w:tcW w:w="8875" w:type="dxa"/>
            <w:tcMar>
              <w:top w:w="43" w:type="dxa"/>
              <w:left w:w="43" w:type="dxa"/>
              <w:bottom w:w="43" w:type="dxa"/>
              <w:right w:w="43" w:type="dxa"/>
            </w:tcMar>
            <w:hideMark/>
          </w:tcPr>
          <w:p w14:paraId="29A8CFDD"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Публікація наборів дослідницьких (наукових) даних, зокрема FAIR-даних</w:t>
            </w:r>
          </w:p>
        </w:tc>
      </w:tr>
      <w:tr w:rsidR="00395957" w:rsidRPr="004B4AEE" w14:paraId="3EC30396" w14:textId="77777777" w:rsidTr="00F90F07">
        <w:trPr>
          <w:cantSplit/>
        </w:trPr>
        <w:tc>
          <w:tcPr>
            <w:tcW w:w="557" w:type="dxa"/>
            <w:tcMar>
              <w:top w:w="43" w:type="dxa"/>
              <w:left w:w="43" w:type="dxa"/>
              <w:bottom w:w="43" w:type="dxa"/>
              <w:right w:w="43" w:type="dxa"/>
            </w:tcMar>
            <w:hideMark/>
          </w:tcPr>
          <w:p w14:paraId="4E5A35F9" w14:textId="40A93A6B"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21</w:t>
            </w:r>
          </w:p>
        </w:tc>
        <w:tc>
          <w:tcPr>
            <w:tcW w:w="8875" w:type="dxa"/>
            <w:tcMar>
              <w:top w:w="43" w:type="dxa"/>
              <w:left w:w="43" w:type="dxa"/>
              <w:bottom w:w="43" w:type="dxa"/>
              <w:right w:w="43" w:type="dxa"/>
            </w:tcMar>
            <w:hideMark/>
          </w:tcPr>
          <w:p w14:paraId="1A87517F" w14:textId="15618425" w:rsidR="00395957" w:rsidRPr="004B4AEE" w:rsidRDefault="00395957" w:rsidP="008F7D1F">
            <w:pPr>
              <w:spacing w:line="240" w:lineRule="auto"/>
              <w:jc w:val="left"/>
              <w:rPr>
                <w:rFonts w:eastAsiaTheme="majorEastAsia" w:cstheme="majorBidi"/>
                <w:bCs/>
                <w:szCs w:val="32"/>
              </w:rPr>
            </w:pPr>
            <w:r w:rsidRPr="004B4AEE">
              <w:rPr>
                <w:rFonts w:eastAsiaTheme="majorEastAsia" w:cstheme="majorBidi"/>
                <w:bCs/>
                <w:szCs w:val="32"/>
              </w:rPr>
              <w:t xml:space="preserve">Інші публікації та видання </w:t>
            </w:r>
            <w:r w:rsidRPr="008F7D1F">
              <w:rPr>
                <w:rFonts w:eastAsiaTheme="majorEastAsia" w:cstheme="majorBidi"/>
                <w:b/>
                <w:szCs w:val="32"/>
              </w:rPr>
              <w:t xml:space="preserve">з </w:t>
            </w:r>
            <w:r w:rsidRPr="008F7D1F">
              <w:rPr>
                <w:rFonts w:eastAsiaTheme="majorEastAsia" w:cstheme="majorBidi"/>
                <w:b/>
                <w:szCs w:val="32"/>
                <w:lang w:val="en-US"/>
              </w:rPr>
              <w:t>ISBN</w:t>
            </w:r>
            <w:r>
              <w:rPr>
                <w:rFonts w:eastAsiaTheme="majorEastAsia" w:cstheme="majorBidi"/>
                <w:bCs/>
                <w:szCs w:val="32"/>
                <w:lang w:val="en-US"/>
              </w:rPr>
              <w:t xml:space="preserve"> </w:t>
            </w:r>
            <w:r w:rsidRPr="004B4AEE">
              <w:rPr>
                <w:rFonts w:eastAsiaTheme="majorEastAsia" w:cstheme="majorBidi"/>
                <w:bCs/>
                <w:szCs w:val="32"/>
              </w:rPr>
              <w:t>(словники, довідники, енциклопедії, державні стандарти України або галузеві стандарти України, стандарти науково-технічних та інженерних товариств і спілок України,</w:t>
            </w:r>
            <w:r>
              <w:rPr>
                <w:rFonts w:eastAsiaTheme="majorEastAsia" w:cstheme="majorBidi"/>
                <w:bCs/>
                <w:szCs w:val="32"/>
              </w:rPr>
              <w:t xml:space="preserve"> </w:t>
            </w:r>
            <w:r w:rsidRPr="004B4AEE">
              <w:rPr>
                <w:rFonts w:eastAsiaTheme="majorEastAsia" w:cstheme="majorBidi"/>
                <w:bCs/>
                <w:szCs w:val="32"/>
              </w:rPr>
              <w:t>технічні умови України, стандарти підприємств)</w:t>
            </w:r>
          </w:p>
        </w:tc>
      </w:tr>
      <w:tr w:rsidR="00395957" w:rsidRPr="004B4AEE" w14:paraId="490A886D" w14:textId="77777777" w:rsidTr="00F90F07">
        <w:trPr>
          <w:cantSplit/>
          <w:trHeight w:val="370"/>
        </w:trPr>
        <w:tc>
          <w:tcPr>
            <w:tcW w:w="557" w:type="dxa"/>
            <w:tcMar>
              <w:top w:w="43" w:type="dxa"/>
              <w:left w:w="43" w:type="dxa"/>
              <w:bottom w:w="43" w:type="dxa"/>
              <w:right w:w="43" w:type="dxa"/>
            </w:tcMar>
            <w:hideMark/>
          </w:tcPr>
          <w:p w14:paraId="5A6D65EF" w14:textId="387BA2C4"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22</w:t>
            </w:r>
          </w:p>
        </w:tc>
        <w:tc>
          <w:tcPr>
            <w:tcW w:w="8875" w:type="dxa"/>
            <w:tcMar>
              <w:top w:w="43" w:type="dxa"/>
              <w:left w:w="43" w:type="dxa"/>
              <w:bottom w:w="43" w:type="dxa"/>
              <w:right w:w="43" w:type="dxa"/>
            </w:tcMar>
            <w:hideMark/>
          </w:tcPr>
          <w:p w14:paraId="31EC76DD" w14:textId="0CA70AE9"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Публікація тез доповідей на конференціях, що не входять в </w:t>
            </w:r>
            <w:r>
              <w:rPr>
                <w:rFonts w:eastAsiaTheme="majorEastAsia" w:cstheme="majorBidi"/>
                <w:bCs/>
                <w:szCs w:val="32"/>
              </w:rPr>
              <w:t>інші пункти</w:t>
            </w:r>
          </w:p>
        </w:tc>
      </w:tr>
      <w:tr w:rsidR="00395957" w:rsidRPr="004B4AEE" w14:paraId="40832529" w14:textId="77777777" w:rsidTr="00F90F07">
        <w:trPr>
          <w:cantSplit/>
          <w:trHeight w:val="1124"/>
        </w:trPr>
        <w:tc>
          <w:tcPr>
            <w:tcW w:w="557" w:type="dxa"/>
            <w:tcMar>
              <w:top w:w="43" w:type="dxa"/>
              <w:left w:w="43" w:type="dxa"/>
              <w:bottom w:w="43" w:type="dxa"/>
              <w:right w:w="43" w:type="dxa"/>
            </w:tcMar>
            <w:hideMark/>
          </w:tcPr>
          <w:p w14:paraId="126D8AED" w14:textId="1C148298"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23</w:t>
            </w:r>
          </w:p>
        </w:tc>
        <w:tc>
          <w:tcPr>
            <w:tcW w:w="8875" w:type="dxa"/>
            <w:tcMar>
              <w:top w:w="100" w:type="dxa"/>
              <w:left w:w="100" w:type="dxa"/>
              <w:bottom w:w="100" w:type="dxa"/>
              <w:right w:w="100" w:type="dxa"/>
            </w:tcMar>
            <w:hideMark/>
          </w:tcPr>
          <w:p w14:paraId="0F776A36" w14:textId="68AA431D" w:rsidR="00395957" w:rsidRPr="004B4AEE" w:rsidRDefault="00395957" w:rsidP="0099738E">
            <w:pPr>
              <w:spacing w:line="240" w:lineRule="auto"/>
              <w:ind w:left="-49"/>
              <w:jc w:val="left"/>
              <w:rPr>
                <w:rFonts w:eastAsiaTheme="majorEastAsia" w:cstheme="majorBidi"/>
                <w:bCs/>
                <w:szCs w:val="32"/>
                <w:lang w:val="ru-RU"/>
              </w:rPr>
            </w:pPr>
            <w:r w:rsidRPr="004B4AEE">
              <w:rPr>
                <w:rFonts w:eastAsiaTheme="majorEastAsia" w:cstheme="majorBidi"/>
                <w:bCs/>
                <w:szCs w:val="32"/>
              </w:rPr>
              <w:t xml:space="preserve">Участь у виконанні мистецьких, архітектурних, реставраційних робіт, аудіо- та </w:t>
            </w:r>
            <w:proofErr w:type="spellStart"/>
            <w:r w:rsidRPr="004B4AEE">
              <w:rPr>
                <w:rFonts w:eastAsiaTheme="majorEastAsia" w:cstheme="majorBidi"/>
                <w:bCs/>
                <w:szCs w:val="32"/>
              </w:rPr>
              <w:t>відеотворів</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медіатворів</w:t>
            </w:r>
            <w:proofErr w:type="spellEnd"/>
            <w:r w:rsidRPr="004B4AEE">
              <w:rPr>
                <w:rFonts w:eastAsiaTheme="majorEastAsia" w:cstheme="majorBidi"/>
                <w:bCs/>
                <w:szCs w:val="32"/>
              </w:rPr>
              <w:t xml:space="preserve">, сценічних постановок, </w:t>
            </w:r>
            <w:proofErr w:type="spellStart"/>
            <w:r w:rsidRPr="004B4AEE">
              <w:rPr>
                <w:rFonts w:eastAsiaTheme="majorEastAsia" w:cstheme="majorBidi"/>
                <w:bCs/>
                <w:szCs w:val="32"/>
              </w:rPr>
              <w:t>кінотворів</w:t>
            </w:r>
            <w:proofErr w:type="spellEnd"/>
            <w:r w:rsidRPr="004B4AEE">
              <w:rPr>
                <w:rFonts w:eastAsiaTheme="majorEastAsia" w:cstheme="majorBidi"/>
                <w:bCs/>
                <w:szCs w:val="32"/>
              </w:rPr>
              <w:t>, анімаційних творів; реставрація творів мистецтва</w:t>
            </w:r>
            <w:r>
              <w:rPr>
                <w:rFonts w:eastAsiaTheme="majorEastAsia" w:cstheme="majorBidi"/>
                <w:bCs/>
                <w:szCs w:val="32"/>
                <w:lang w:val="ru-RU"/>
              </w:rPr>
              <w:t xml:space="preserve"> </w:t>
            </w:r>
            <w:r w:rsidRPr="004F6C05">
              <w:rPr>
                <w:rFonts w:eastAsiaTheme="majorEastAsia" w:cstheme="majorBidi"/>
                <w:b/>
                <w:szCs w:val="32"/>
              </w:rPr>
              <w:t>(для НПП, що готують фахівців за мистецькими спеціальностями)</w:t>
            </w:r>
          </w:p>
        </w:tc>
      </w:tr>
      <w:tr w:rsidR="00395957" w:rsidRPr="004B4AEE" w14:paraId="1079285A" w14:textId="77777777" w:rsidTr="00F90F07">
        <w:trPr>
          <w:cantSplit/>
          <w:trHeight w:val="850"/>
        </w:trPr>
        <w:tc>
          <w:tcPr>
            <w:tcW w:w="557" w:type="dxa"/>
            <w:tcMar>
              <w:top w:w="43" w:type="dxa"/>
              <w:left w:w="43" w:type="dxa"/>
              <w:bottom w:w="43" w:type="dxa"/>
              <w:right w:w="43" w:type="dxa"/>
            </w:tcMar>
            <w:hideMark/>
          </w:tcPr>
          <w:p w14:paraId="023573DC" w14:textId="5A0F4C2D"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24</w:t>
            </w:r>
          </w:p>
        </w:tc>
        <w:tc>
          <w:tcPr>
            <w:tcW w:w="8875" w:type="dxa"/>
            <w:tcMar>
              <w:top w:w="100" w:type="dxa"/>
              <w:left w:w="100" w:type="dxa"/>
              <w:bottom w:w="100" w:type="dxa"/>
              <w:right w:w="100" w:type="dxa"/>
            </w:tcMar>
            <w:hideMark/>
          </w:tcPr>
          <w:p w14:paraId="57AA69DB" w14:textId="4D8B00CB" w:rsidR="00395957" w:rsidRPr="004B4AEE" w:rsidRDefault="00395957" w:rsidP="0099738E">
            <w:pPr>
              <w:spacing w:line="240" w:lineRule="auto"/>
              <w:ind w:left="-49"/>
              <w:jc w:val="left"/>
              <w:rPr>
                <w:rFonts w:eastAsiaTheme="majorEastAsia" w:cstheme="majorBidi"/>
                <w:bCs/>
                <w:szCs w:val="32"/>
                <w:lang w:val="ru-RU"/>
              </w:rPr>
            </w:pPr>
            <w:r w:rsidRPr="004B4AEE">
              <w:rPr>
                <w:rFonts w:eastAsiaTheme="majorEastAsia" w:cstheme="majorBidi"/>
                <w:bCs/>
                <w:szCs w:val="32"/>
              </w:rPr>
              <w:t>Ілюстрування видань на замовлення українських та закордонних видавництв на безоплатній основі</w:t>
            </w:r>
            <w:r>
              <w:rPr>
                <w:rFonts w:eastAsiaTheme="majorEastAsia" w:cstheme="majorBidi"/>
                <w:bCs/>
                <w:szCs w:val="32"/>
                <w:lang w:val="ru-RU"/>
              </w:rPr>
              <w:t xml:space="preserve"> </w:t>
            </w:r>
            <w:r w:rsidRPr="004F6C05">
              <w:rPr>
                <w:rFonts w:eastAsiaTheme="majorEastAsia" w:cstheme="majorBidi"/>
                <w:b/>
                <w:szCs w:val="32"/>
              </w:rPr>
              <w:t>(для НПП, що готують фахівців за мистецькими спеціальностями)</w:t>
            </w:r>
          </w:p>
        </w:tc>
      </w:tr>
      <w:tr w:rsidR="00395957" w:rsidRPr="004B4AEE" w14:paraId="7F4C0DDF" w14:textId="77777777" w:rsidTr="00F90F07">
        <w:trPr>
          <w:cantSplit/>
          <w:trHeight w:val="1023"/>
        </w:trPr>
        <w:tc>
          <w:tcPr>
            <w:tcW w:w="557" w:type="dxa"/>
            <w:tcMar>
              <w:top w:w="43" w:type="dxa"/>
              <w:left w:w="43" w:type="dxa"/>
              <w:bottom w:w="43" w:type="dxa"/>
              <w:right w:w="43" w:type="dxa"/>
            </w:tcMar>
            <w:hideMark/>
          </w:tcPr>
          <w:p w14:paraId="130DC8E2" w14:textId="105BED41"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lastRenderedPageBreak/>
              <w:t>25</w:t>
            </w:r>
          </w:p>
        </w:tc>
        <w:tc>
          <w:tcPr>
            <w:tcW w:w="8875" w:type="dxa"/>
            <w:tcMar>
              <w:top w:w="100" w:type="dxa"/>
              <w:left w:w="100" w:type="dxa"/>
              <w:bottom w:w="100" w:type="dxa"/>
              <w:right w:w="100" w:type="dxa"/>
            </w:tcMar>
            <w:hideMark/>
          </w:tcPr>
          <w:p w14:paraId="12E044D2" w14:textId="24D2E700" w:rsidR="00395957" w:rsidRPr="004B4AEE" w:rsidRDefault="00395957" w:rsidP="0099738E">
            <w:pPr>
              <w:spacing w:line="240" w:lineRule="auto"/>
              <w:ind w:left="-49"/>
              <w:jc w:val="left"/>
              <w:rPr>
                <w:rFonts w:eastAsiaTheme="majorEastAsia" w:cstheme="majorBidi"/>
                <w:bCs/>
                <w:szCs w:val="32"/>
                <w:lang w:val="ru-RU"/>
              </w:rPr>
            </w:pPr>
            <w:r w:rsidRPr="004B4AEE">
              <w:rPr>
                <w:rFonts w:eastAsiaTheme="majorEastAsia" w:cstheme="majorBidi"/>
                <w:bCs/>
                <w:szCs w:val="32"/>
              </w:rPr>
              <w:t xml:space="preserve">Твори живопису, декоративного мистецтва, архітектури, скульптурні, графічні, фотографічні твори, твори дизайну, аудіо- та </w:t>
            </w:r>
            <w:proofErr w:type="spellStart"/>
            <w:r w:rsidRPr="004B4AEE">
              <w:rPr>
                <w:rFonts w:eastAsiaTheme="majorEastAsia" w:cstheme="majorBidi"/>
                <w:bCs/>
                <w:szCs w:val="32"/>
              </w:rPr>
              <w:t>відеотвори</w:t>
            </w:r>
            <w:proofErr w:type="spellEnd"/>
            <w:r w:rsidRPr="004B4AEE">
              <w:rPr>
                <w:rFonts w:eastAsiaTheme="majorEastAsia" w:cstheme="majorBidi"/>
                <w:bCs/>
                <w:szCs w:val="32"/>
              </w:rPr>
              <w:t>, анімаційні твори, рекламні твори</w:t>
            </w:r>
            <w:r>
              <w:rPr>
                <w:rFonts w:eastAsiaTheme="majorEastAsia" w:cstheme="majorBidi"/>
                <w:bCs/>
                <w:szCs w:val="32"/>
                <w:lang w:val="ru-RU"/>
              </w:rPr>
              <w:t xml:space="preserve"> </w:t>
            </w:r>
            <w:r w:rsidRPr="004F6C05">
              <w:rPr>
                <w:rFonts w:eastAsiaTheme="majorEastAsia" w:cstheme="majorBidi"/>
                <w:b/>
                <w:szCs w:val="32"/>
              </w:rPr>
              <w:t>(для НПП, що готують фахівців за мистецькими спеціальностями)</w:t>
            </w:r>
          </w:p>
        </w:tc>
      </w:tr>
      <w:tr w:rsidR="00395957" w:rsidRPr="004B4AEE" w14:paraId="454B0755" w14:textId="77777777" w:rsidTr="00F90F07">
        <w:trPr>
          <w:cantSplit/>
        </w:trPr>
        <w:tc>
          <w:tcPr>
            <w:tcW w:w="557" w:type="dxa"/>
            <w:tcMar>
              <w:top w:w="43" w:type="dxa"/>
              <w:left w:w="43" w:type="dxa"/>
              <w:bottom w:w="43" w:type="dxa"/>
              <w:right w:w="43" w:type="dxa"/>
            </w:tcMar>
            <w:hideMark/>
          </w:tcPr>
          <w:p w14:paraId="23BD26FD" w14:textId="0CECA853"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26</w:t>
            </w:r>
          </w:p>
        </w:tc>
        <w:tc>
          <w:tcPr>
            <w:tcW w:w="8875" w:type="dxa"/>
            <w:tcMar>
              <w:top w:w="100" w:type="dxa"/>
              <w:left w:w="100" w:type="dxa"/>
              <w:bottom w:w="100" w:type="dxa"/>
              <w:right w:w="100" w:type="dxa"/>
            </w:tcMar>
            <w:hideMark/>
          </w:tcPr>
          <w:p w14:paraId="1148E504" w14:textId="1DE341FA" w:rsidR="00395957" w:rsidRPr="004B4AEE" w:rsidRDefault="00395957" w:rsidP="0099738E">
            <w:pPr>
              <w:spacing w:line="240" w:lineRule="auto"/>
              <w:ind w:left="-49"/>
              <w:jc w:val="left"/>
              <w:rPr>
                <w:rFonts w:eastAsiaTheme="majorEastAsia" w:cstheme="majorBidi"/>
                <w:bCs/>
                <w:szCs w:val="32"/>
                <w:lang w:val="ru-RU"/>
              </w:rPr>
            </w:pPr>
            <w:r w:rsidRPr="004B4AEE">
              <w:rPr>
                <w:rFonts w:eastAsiaTheme="majorEastAsia" w:cstheme="majorBidi"/>
                <w:bCs/>
                <w:szCs w:val="32"/>
              </w:rPr>
              <w:t>Виставки в Україні творів живопису, графіки, скульптури, декоративного</w:t>
            </w:r>
            <w:r>
              <w:rPr>
                <w:rFonts w:eastAsiaTheme="majorEastAsia" w:cstheme="majorBidi"/>
                <w:bCs/>
                <w:szCs w:val="32"/>
                <w:lang w:val="ru-RU"/>
              </w:rPr>
              <w:t xml:space="preserve"> </w:t>
            </w:r>
            <w:r w:rsidRPr="004B4AEE">
              <w:rPr>
                <w:rFonts w:eastAsiaTheme="majorEastAsia" w:cstheme="majorBidi"/>
                <w:bCs/>
                <w:szCs w:val="32"/>
              </w:rPr>
              <w:t xml:space="preserve">мистецтва, фотографічних творів, творів дизайну, </w:t>
            </w:r>
            <w:proofErr w:type="spellStart"/>
            <w:r w:rsidRPr="004B4AEE">
              <w:rPr>
                <w:rFonts w:eastAsiaTheme="majorEastAsia" w:cstheme="majorBidi"/>
                <w:bCs/>
                <w:szCs w:val="32"/>
              </w:rPr>
              <w:t>медіатвори</w:t>
            </w:r>
            <w:proofErr w:type="spellEnd"/>
            <w:r w:rsidRPr="004B4AEE">
              <w:rPr>
                <w:rFonts w:eastAsiaTheme="majorEastAsia" w:cstheme="majorBidi"/>
                <w:bCs/>
                <w:szCs w:val="32"/>
              </w:rPr>
              <w:t>, оформлення сценічних постановок, анімаційні твори, рекламні твори</w:t>
            </w:r>
            <w:r>
              <w:rPr>
                <w:rFonts w:eastAsiaTheme="majorEastAsia" w:cstheme="majorBidi"/>
                <w:bCs/>
                <w:szCs w:val="32"/>
                <w:lang w:val="ru-RU"/>
              </w:rPr>
              <w:t xml:space="preserve"> </w:t>
            </w:r>
            <w:r w:rsidRPr="004F6C05">
              <w:rPr>
                <w:rFonts w:eastAsiaTheme="majorEastAsia" w:cstheme="majorBidi"/>
                <w:b/>
                <w:szCs w:val="32"/>
              </w:rPr>
              <w:t>(для НПП, що готують фахівців за мистецькими спеціальностями)</w:t>
            </w:r>
          </w:p>
        </w:tc>
      </w:tr>
      <w:tr w:rsidR="00395957" w:rsidRPr="004B4AEE" w14:paraId="6FD7D844" w14:textId="77777777" w:rsidTr="00F90F07">
        <w:trPr>
          <w:cantSplit/>
        </w:trPr>
        <w:tc>
          <w:tcPr>
            <w:tcW w:w="557" w:type="dxa"/>
            <w:tcMar>
              <w:top w:w="43" w:type="dxa"/>
              <w:left w:w="43" w:type="dxa"/>
              <w:bottom w:w="43" w:type="dxa"/>
              <w:right w:w="43" w:type="dxa"/>
            </w:tcMar>
            <w:hideMark/>
          </w:tcPr>
          <w:p w14:paraId="6A651D12" w14:textId="2D68DC30"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27</w:t>
            </w:r>
          </w:p>
        </w:tc>
        <w:tc>
          <w:tcPr>
            <w:tcW w:w="8875" w:type="dxa"/>
            <w:tcMar>
              <w:top w:w="100" w:type="dxa"/>
              <w:left w:w="100" w:type="dxa"/>
              <w:bottom w:w="100" w:type="dxa"/>
              <w:right w:w="100" w:type="dxa"/>
            </w:tcMar>
            <w:hideMark/>
          </w:tcPr>
          <w:p w14:paraId="145B3920" w14:textId="6A226F1B" w:rsidR="00395957" w:rsidRPr="004B4AEE" w:rsidRDefault="00395957" w:rsidP="0099738E">
            <w:pPr>
              <w:spacing w:line="240" w:lineRule="auto"/>
              <w:ind w:left="-49"/>
              <w:jc w:val="left"/>
              <w:rPr>
                <w:rFonts w:eastAsiaTheme="majorEastAsia" w:cstheme="majorBidi"/>
                <w:bCs/>
                <w:szCs w:val="32"/>
                <w:lang w:val="ru-RU"/>
              </w:rPr>
            </w:pPr>
            <w:r w:rsidRPr="004B4AEE">
              <w:rPr>
                <w:rFonts w:eastAsiaTheme="majorEastAsia" w:cstheme="majorBidi"/>
                <w:bCs/>
                <w:szCs w:val="32"/>
              </w:rPr>
              <w:t>Міжнародні та персональні виставки в Україні творів живопису, графіки, скульптури, декоративного</w:t>
            </w:r>
            <w:r>
              <w:rPr>
                <w:rFonts w:eastAsiaTheme="majorEastAsia" w:cstheme="majorBidi"/>
                <w:bCs/>
                <w:szCs w:val="32"/>
                <w:lang w:val="ru-RU"/>
              </w:rPr>
              <w:t xml:space="preserve"> </w:t>
            </w:r>
            <w:r w:rsidRPr="004B4AEE">
              <w:rPr>
                <w:rFonts w:eastAsiaTheme="majorEastAsia" w:cstheme="majorBidi"/>
                <w:bCs/>
                <w:szCs w:val="32"/>
              </w:rPr>
              <w:t>мистецтва, фотографічних творів, творів дизайну</w:t>
            </w:r>
            <w:r>
              <w:rPr>
                <w:rFonts w:eastAsiaTheme="majorEastAsia" w:cstheme="majorBidi"/>
                <w:bCs/>
                <w:szCs w:val="32"/>
                <w:lang w:val="ru-RU"/>
              </w:rPr>
              <w:t xml:space="preserve"> </w:t>
            </w:r>
            <w:r w:rsidRPr="004F6C05">
              <w:rPr>
                <w:rFonts w:eastAsiaTheme="majorEastAsia" w:cstheme="majorBidi"/>
                <w:b/>
                <w:szCs w:val="32"/>
              </w:rPr>
              <w:t>(для НПП, що готують фахівців за мистецькими спеціальностями)</w:t>
            </w:r>
          </w:p>
        </w:tc>
      </w:tr>
      <w:tr w:rsidR="00395957" w:rsidRPr="004B4AEE" w14:paraId="78C22600" w14:textId="77777777" w:rsidTr="00F90F07">
        <w:trPr>
          <w:cantSplit/>
          <w:trHeight w:val="570"/>
        </w:trPr>
        <w:tc>
          <w:tcPr>
            <w:tcW w:w="557" w:type="dxa"/>
            <w:tcMar>
              <w:top w:w="43" w:type="dxa"/>
              <w:left w:w="43" w:type="dxa"/>
              <w:bottom w:w="43" w:type="dxa"/>
              <w:right w:w="43" w:type="dxa"/>
            </w:tcMar>
            <w:hideMark/>
          </w:tcPr>
          <w:p w14:paraId="0DF318CC" w14:textId="76B3BE18"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28</w:t>
            </w:r>
          </w:p>
        </w:tc>
        <w:tc>
          <w:tcPr>
            <w:tcW w:w="8875" w:type="dxa"/>
            <w:tcMar>
              <w:top w:w="43" w:type="dxa"/>
              <w:left w:w="43" w:type="dxa"/>
              <w:bottom w:w="43" w:type="dxa"/>
              <w:right w:w="43" w:type="dxa"/>
            </w:tcMar>
            <w:hideMark/>
          </w:tcPr>
          <w:p w14:paraId="420B132A"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Підготовка заявок на міжнародні гранти з виконання наукових досліджень і розробок за пріоритетними програмами (Горизонт 2020, Горизонт Європа, Євратом, НАТО, УНТЦ, інші міжнародні </w:t>
            </w:r>
            <w:proofErr w:type="spellStart"/>
            <w:r w:rsidRPr="004B4AEE">
              <w:rPr>
                <w:rFonts w:eastAsiaTheme="majorEastAsia" w:cstheme="majorBidi"/>
                <w:bCs/>
                <w:szCs w:val="32"/>
              </w:rPr>
              <w:t>проєкти</w:t>
            </w:r>
            <w:proofErr w:type="spellEnd"/>
            <w:r w:rsidRPr="004B4AEE">
              <w:rPr>
                <w:rFonts w:eastAsiaTheme="majorEastAsia" w:cstheme="majorBidi"/>
                <w:bCs/>
                <w:szCs w:val="32"/>
              </w:rPr>
              <w:t xml:space="preserve">, зокрема, зареєстровані відповідно до Порядку реєстрації міжнародних науково-технічних програм і </w:t>
            </w:r>
            <w:proofErr w:type="spellStart"/>
            <w:r w:rsidRPr="004B4AEE">
              <w:rPr>
                <w:rFonts w:eastAsiaTheme="majorEastAsia" w:cstheme="majorBidi"/>
                <w:bCs/>
                <w:szCs w:val="32"/>
              </w:rPr>
              <w:t>проєктів</w:t>
            </w:r>
            <w:proofErr w:type="spellEnd"/>
            <w:r w:rsidRPr="004B4AEE">
              <w:rPr>
                <w:rFonts w:eastAsiaTheme="majorEastAsia" w:cstheme="majorBidi"/>
                <w:bCs/>
                <w:szCs w:val="32"/>
              </w:rPr>
              <w:t>, що виконуються в рамках міжнародного науково-технічного співробітництва українськими вченими, а також грантів, що надаються в рамках такого співробітництва, затвердженого наказом Міністерства освіти і науки України від 20 листопада 2017 року № 1507)</w:t>
            </w:r>
          </w:p>
        </w:tc>
      </w:tr>
      <w:tr w:rsidR="00395957" w:rsidRPr="004B4AEE" w14:paraId="2DA11BE5" w14:textId="77777777" w:rsidTr="00F90F07">
        <w:trPr>
          <w:cantSplit/>
          <w:trHeight w:val="440"/>
        </w:trPr>
        <w:tc>
          <w:tcPr>
            <w:tcW w:w="557" w:type="dxa"/>
            <w:tcMar>
              <w:top w:w="43" w:type="dxa"/>
              <w:left w:w="43" w:type="dxa"/>
              <w:bottom w:w="43" w:type="dxa"/>
              <w:right w:w="43" w:type="dxa"/>
            </w:tcMar>
            <w:hideMark/>
          </w:tcPr>
          <w:p w14:paraId="586EA647" w14:textId="61620067"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29</w:t>
            </w:r>
          </w:p>
        </w:tc>
        <w:tc>
          <w:tcPr>
            <w:tcW w:w="8875" w:type="dxa"/>
            <w:tcMar>
              <w:top w:w="43" w:type="dxa"/>
              <w:left w:w="43" w:type="dxa"/>
              <w:bottom w:w="43" w:type="dxa"/>
              <w:right w:w="43" w:type="dxa"/>
            </w:tcMar>
            <w:hideMark/>
          </w:tcPr>
          <w:p w14:paraId="27EDE316"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Підготовка заявок на інші міжнародні грантові програми, що мають наукову складову (</w:t>
            </w:r>
            <w:proofErr w:type="spellStart"/>
            <w:r w:rsidRPr="004B4AEE">
              <w:rPr>
                <w:rFonts w:eastAsiaTheme="majorEastAsia" w:cstheme="majorBidi"/>
                <w:bCs/>
                <w:szCs w:val="32"/>
              </w:rPr>
              <w:t>Erasmus</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Creative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Europe</w:t>
            </w:r>
            <w:proofErr w:type="spellEnd"/>
            <w:r w:rsidRPr="004B4AEE">
              <w:rPr>
                <w:rFonts w:eastAsiaTheme="majorEastAsia" w:cstheme="majorBidi"/>
                <w:bCs/>
                <w:szCs w:val="32"/>
              </w:rPr>
              <w:t xml:space="preserve"> та інші наукові грантові програми країн ЄС, що обліковуються на офіційних ресурсах Європейської комісії)</w:t>
            </w:r>
          </w:p>
        </w:tc>
      </w:tr>
      <w:tr w:rsidR="00395957" w:rsidRPr="004B4AEE" w14:paraId="710588AA" w14:textId="77777777" w:rsidTr="00F90F07">
        <w:trPr>
          <w:cantSplit/>
          <w:trHeight w:val="440"/>
        </w:trPr>
        <w:tc>
          <w:tcPr>
            <w:tcW w:w="557" w:type="dxa"/>
            <w:tcMar>
              <w:top w:w="43" w:type="dxa"/>
              <w:left w:w="43" w:type="dxa"/>
              <w:bottom w:w="43" w:type="dxa"/>
              <w:right w:w="43" w:type="dxa"/>
            </w:tcMar>
            <w:hideMark/>
          </w:tcPr>
          <w:p w14:paraId="18B7DB3D" w14:textId="20BFE08E"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30</w:t>
            </w:r>
          </w:p>
        </w:tc>
        <w:tc>
          <w:tcPr>
            <w:tcW w:w="8875" w:type="dxa"/>
            <w:tcMar>
              <w:top w:w="43" w:type="dxa"/>
              <w:left w:w="43" w:type="dxa"/>
              <w:bottom w:w="43" w:type="dxa"/>
              <w:right w:w="43" w:type="dxa"/>
            </w:tcMar>
            <w:hideMark/>
          </w:tcPr>
          <w:p w14:paraId="60626BBB"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Підготовка заявок на загальнодержавні конкурсні відбори </w:t>
            </w:r>
            <w:proofErr w:type="spellStart"/>
            <w:r w:rsidRPr="004B4AEE">
              <w:rPr>
                <w:rFonts w:eastAsiaTheme="majorEastAsia" w:cstheme="majorBidi"/>
                <w:bCs/>
                <w:szCs w:val="32"/>
              </w:rPr>
              <w:t>проєктів</w:t>
            </w:r>
            <w:proofErr w:type="spellEnd"/>
            <w:r w:rsidRPr="004B4AEE">
              <w:rPr>
                <w:rFonts w:eastAsiaTheme="majorEastAsia" w:cstheme="majorBidi"/>
                <w:bCs/>
                <w:szCs w:val="32"/>
              </w:rPr>
              <w:t xml:space="preserve"> із виконання наукових досліджень і розробок, які фінансуються за спецфондом (конкурси Національного фонду досліджень України, Міністерства освіти і науки України, Національної академії наук України, Українського фонду стартапів, Українського культурного фонду) </w:t>
            </w:r>
          </w:p>
        </w:tc>
      </w:tr>
      <w:tr w:rsidR="00395957" w:rsidRPr="004B4AEE" w14:paraId="56817DF9" w14:textId="77777777" w:rsidTr="00F90F07">
        <w:trPr>
          <w:cantSplit/>
        </w:trPr>
        <w:tc>
          <w:tcPr>
            <w:tcW w:w="557" w:type="dxa"/>
            <w:tcMar>
              <w:top w:w="43" w:type="dxa"/>
              <w:left w:w="43" w:type="dxa"/>
              <w:bottom w:w="43" w:type="dxa"/>
              <w:right w:w="43" w:type="dxa"/>
            </w:tcMar>
            <w:hideMark/>
          </w:tcPr>
          <w:p w14:paraId="2BDAA10F" w14:textId="190E39A8"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31</w:t>
            </w:r>
          </w:p>
        </w:tc>
        <w:tc>
          <w:tcPr>
            <w:tcW w:w="8875" w:type="dxa"/>
            <w:tcMar>
              <w:top w:w="43" w:type="dxa"/>
              <w:left w:w="43" w:type="dxa"/>
              <w:bottom w:w="43" w:type="dxa"/>
              <w:right w:w="43" w:type="dxa"/>
            </w:tcMar>
            <w:hideMark/>
          </w:tcPr>
          <w:p w14:paraId="7D61753E"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Експертиза НДДКР</w:t>
            </w:r>
          </w:p>
        </w:tc>
      </w:tr>
      <w:tr w:rsidR="00395957" w:rsidRPr="004B4AEE" w14:paraId="2EF3D6D8" w14:textId="77777777" w:rsidTr="00F90F07">
        <w:trPr>
          <w:cantSplit/>
          <w:trHeight w:val="326"/>
        </w:trPr>
        <w:tc>
          <w:tcPr>
            <w:tcW w:w="557" w:type="dxa"/>
            <w:tcMar>
              <w:top w:w="43" w:type="dxa"/>
              <w:left w:w="43" w:type="dxa"/>
              <w:bottom w:w="43" w:type="dxa"/>
              <w:right w:w="43" w:type="dxa"/>
            </w:tcMar>
            <w:hideMark/>
          </w:tcPr>
          <w:p w14:paraId="40CAA8BA" w14:textId="6FCB3E29"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32</w:t>
            </w:r>
          </w:p>
        </w:tc>
        <w:tc>
          <w:tcPr>
            <w:tcW w:w="8875" w:type="dxa"/>
            <w:tcMar>
              <w:top w:w="43" w:type="dxa"/>
              <w:left w:w="43" w:type="dxa"/>
              <w:bottom w:w="43" w:type="dxa"/>
              <w:right w:w="43" w:type="dxa"/>
            </w:tcMar>
            <w:hideMark/>
          </w:tcPr>
          <w:p w14:paraId="39B7B74B"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Відгуки на (авто)реферати дисертацій</w:t>
            </w:r>
          </w:p>
        </w:tc>
      </w:tr>
      <w:tr w:rsidR="00395957" w:rsidRPr="004B4AEE" w14:paraId="030533C8" w14:textId="77777777" w:rsidTr="00F90F07">
        <w:trPr>
          <w:cantSplit/>
        </w:trPr>
        <w:tc>
          <w:tcPr>
            <w:tcW w:w="557" w:type="dxa"/>
            <w:tcMar>
              <w:top w:w="43" w:type="dxa"/>
              <w:left w:w="43" w:type="dxa"/>
              <w:bottom w:w="43" w:type="dxa"/>
              <w:right w:w="43" w:type="dxa"/>
            </w:tcMar>
            <w:hideMark/>
          </w:tcPr>
          <w:p w14:paraId="39A395F5" w14:textId="5ADAD39A"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33</w:t>
            </w:r>
          </w:p>
        </w:tc>
        <w:tc>
          <w:tcPr>
            <w:tcW w:w="8875" w:type="dxa"/>
            <w:tcMar>
              <w:top w:w="43" w:type="dxa"/>
              <w:left w:w="43" w:type="dxa"/>
              <w:bottom w:w="43" w:type="dxa"/>
              <w:right w:w="43" w:type="dxa"/>
            </w:tcMar>
            <w:hideMark/>
          </w:tcPr>
          <w:p w14:paraId="53BCB85C" w14:textId="47D16906" w:rsidR="00395957" w:rsidRPr="004B4AEE" w:rsidRDefault="00395957" w:rsidP="004B4AEE">
            <w:pPr>
              <w:spacing w:line="240" w:lineRule="auto"/>
              <w:jc w:val="left"/>
              <w:rPr>
                <w:rFonts w:eastAsiaTheme="majorEastAsia" w:cstheme="majorBidi"/>
                <w:bCs/>
                <w:szCs w:val="32"/>
                <w:lang w:val="en-US"/>
              </w:rPr>
            </w:pPr>
            <w:r w:rsidRPr="004B4AEE">
              <w:rPr>
                <w:rFonts w:eastAsiaTheme="majorEastAsia" w:cstheme="majorBidi"/>
                <w:bCs/>
                <w:szCs w:val="32"/>
              </w:rPr>
              <w:t xml:space="preserve">Рецензування підручників, навчальних посібників, наукових </w:t>
            </w:r>
            <w:proofErr w:type="spellStart"/>
            <w:r w:rsidRPr="004B4AEE">
              <w:rPr>
                <w:rFonts w:eastAsiaTheme="majorEastAsia" w:cstheme="majorBidi"/>
                <w:bCs/>
                <w:szCs w:val="32"/>
              </w:rPr>
              <w:t>проєктів</w:t>
            </w:r>
            <w:proofErr w:type="spellEnd"/>
            <w:r w:rsidRPr="004B4AEE">
              <w:rPr>
                <w:rFonts w:eastAsiaTheme="majorEastAsia" w:cstheme="majorBidi"/>
                <w:bCs/>
                <w:szCs w:val="32"/>
              </w:rPr>
              <w:t xml:space="preserve"> (заявок на них), монографій, тематичних звітів та інших видань</w:t>
            </w:r>
            <w:r>
              <w:rPr>
                <w:rFonts w:eastAsiaTheme="majorEastAsia" w:cstheme="majorBidi"/>
                <w:bCs/>
                <w:szCs w:val="32"/>
                <w:lang w:val="en-US"/>
              </w:rPr>
              <w:t xml:space="preserve"> </w:t>
            </w:r>
            <w:r w:rsidRPr="00116180">
              <w:rPr>
                <w:rFonts w:eastAsiaTheme="majorEastAsia" w:cstheme="majorBidi"/>
                <w:b/>
                <w:szCs w:val="32"/>
              </w:rPr>
              <w:t xml:space="preserve">з </w:t>
            </w:r>
            <w:r w:rsidRPr="00116180">
              <w:rPr>
                <w:rFonts w:eastAsiaTheme="majorEastAsia" w:cstheme="majorBidi"/>
                <w:b/>
                <w:szCs w:val="32"/>
                <w:lang w:val="en-US"/>
              </w:rPr>
              <w:t>ISBN</w:t>
            </w:r>
          </w:p>
        </w:tc>
      </w:tr>
      <w:tr w:rsidR="00395957" w:rsidRPr="004B4AEE" w14:paraId="53B00B25" w14:textId="77777777" w:rsidTr="00F90F07">
        <w:trPr>
          <w:cantSplit/>
          <w:trHeight w:val="326"/>
        </w:trPr>
        <w:tc>
          <w:tcPr>
            <w:tcW w:w="557" w:type="dxa"/>
            <w:tcMar>
              <w:top w:w="43" w:type="dxa"/>
              <w:left w:w="43" w:type="dxa"/>
              <w:bottom w:w="43" w:type="dxa"/>
              <w:right w:w="43" w:type="dxa"/>
            </w:tcMar>
            <w:hideMark/>
          </w:tcPr>
          <w:p w14:paraId="79A0306E" w14:textId="145EA39F"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34</w:t>
            </w:r>
          </w:p>
        </w:tc>
        <w:tc>
          <w:tcPr>
            <w:tcW w:w="8875" w:type="dxa"/>
            <w:tcMar>
              <w:top w:w="43" w:type="dxa"/>
              <w:left w:w="43" w:type="dxa"/>
              <w:bottom w:w="43" w:type="dxa"/>
              <w:right w:w="43" w:type="dxa"/>
            </w:tcMar>
            <w:hideMark/>
          </w:tcPr>
          <w:p w14:paraId="116EF5AF"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Рецензування наукових праць для наукових видань</w:t>
            </w:r>
          </w:p>
        </w:tc>
      </w:tr>
      <w:tr w:rsidR="00395957" w:rsidRPr="004B4AEE" w14:paraId="1F541064" w14:textId="77777777" w:rsidTr="00F90F07">
        <w:trPr>
          <w:cantSplit/>
          <w:trHeight w:val="326"/>
        </w:trPr>
        <w:tc>
          <w:tcPr>
            <w:tcW w:w="557" w:type="dxa"/>
            <w:tcMar>
              <w:top w:w="43" w:type="dxa"/>
              <w:left w:w="43" w:type="dxa"/>
              <w:bottom w:w="43" w:type="dxa"/>
              <w:right w:w="43" w:type="dxa"/>
            </w:tcMar>
            <w:hideMark/>
          </w:tcPr>
          <w:p w14:paraId="057E039A" w14:textId="35206A60"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35</w:t>
            </w:r>
          </w:p>
        </w:tc>
        <w:tc>
          <w:tcPr>
            <w:tcW w:w="8875" w:type="dxa"/>
            <w:tcMar>
              <w:top w:w="43" w:type="dxa"/>
              <w:left w:w="43" w:type="dxa"/>
              <w:bottom w:w="43" w:type="dxa"/>
              <w:right w:w="43" w:type="dxa"/>
            </w:tcMar>
            <w:hideMark/>
          </w:tcPr>
          <w:p w14:paraId="4E5CD308"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Наукове редагування монографій</w:t>
            </w:r>
          </w:p>
        </w:tc>
      </w:tr>
      <w:tr w:rsidR="00395957" w:rsidRPr="004B4AEE" w14:paraId="140A3677" w14:textId="77777777" w:rsidTr="00F90F07">
        <w:trPr>
          <w:cantSplit/>
        </w:trPr>
        <w:tc>
          <w:tcPr>
            <w:tcW w:w="557" w:type="dxa"/>
            <w:tcMar>
              <w:top w:w="43" w:type="dxa"/>
              <w:left w:w="43" w:type="dxa"/>
              <w:bottom w:w="43" w:type="dxa"/>
              <w:right w:w="43" w:type="dxa"/>
            </w:tcMar>
            <w:hideMark/>
          </w:tcPr>
          <w:p w14:paraId="451B3D99" w14:textId="033F417C"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lastRenderedPageBreak/>
              <w:t>36</w:t>
            </w:r>
          </w:p>
        </w:tc>
        <w:tc>
          <w:tcPr>
            <w:tcW w:w="8875" w:type="dxa"/>
            <w:tcMar>
              <w:top w:w="43" w:type="dxa"/>
              <w:left w:w="43" w:type="dxa"/>
              <w:bottom w:w="43" w:type="dxa"/>
              <w:right w:w="43" w:type="dxa"/>
            </w:tcMar>
            <w:hideMark/>
          </w:tcPr>
          <w:p w14:paraId="4116E5A2" w14:textId="35CF5036"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Укладання, включаючи підготовку до видання й макетування, збірок наукових праць, тез доповідей</w:t>
            </w:r>
          </w:p>
        </w:tc>
      </w:tr>
      <w:tr w:rsidR="00395957" w:rsidRPr="004B4AEE" w14:paraId="2EBD6BF8" w14:textId="77777777" w:rsidTr="00F90F07">
        <w:trPr>
          <w:cantSplit/>
          <w:trHeight w:val="326"/>
        </w:trPr>
        <w:tc>
          <w:tcPr>
            <w:tcW w:w="557" w:type="dxa"/>
            <w:tcMar>
              <w:top w:w="43" w:type="dxa"/>
              <w:left w:w="43" w:type="dxa"/>
              <w:bottom w:w="43" w:type="dxa"/>
              <w:right w:w="43" w:type="dxa"/>
            </w:tcMar>
            <w:hideMark/>
          </w:tcPr>
          <w:p w14:paraId="66D82C8C" w14:textId="296CF6A6"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37</w:t>
            </w:r>
          </w:p>
        </w:tc>
        <w:tc>
          <w:tcPr>
            <w:tcW w:w="8875" w:type="dxa"/>
            <w:tcMar>
              <w:top w:w="43" w:type="dxa"/>
              <w:left w:w="43" w:type="dxa"/>
              <w:bottom w:w="43" w:type="dxa"/>
              <w:right w:w="43" w:type="dxa"/>
            </w:tcMar>
            <w:hideMark/>
          </w:tcPr>
          <w:p w14:paraId="0E31F557"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Виконання обов’язків головного редактора наукового журналу</w:t>
            </w:r>
          </w:p>
        </w:tc>
      </w:tr>
      <w:tr w:rsidR="00395957" w:rsidRPr="004B4AEE" w14:paraId="106A209F" w14:textId="77777777" w:rsidTr="00F90F07">
        <w:trPr>
          <w:cantSplit/>
          <w:trHeight w:val="326"/>
        </w:trPr>
        <w:tc>
          <w:tcPr>
            <w:tcW w:w="557" w:type="dxa"/>
            <w:tcMar>
              <w:top w:w="43" w:type="dxa"/>
              <w:left w:w="43" w:type="dxa"/>
              <w:bottom w:w="43" w:type="dxa"/>
              <w:right w:w="43" w:type="dxa"/>
            </w:tcMar>
            <w:hideMark/>
          </w:tcPr>
          <w:p w14:paraId="494EE798" w14:textId="3B3259EC"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38</w:t>
            </w:r>
          </w:p>
        </w:tc>
        <w:tc>
          <w:tcPr>
            <w:tcW w:w="8875" w:type="dxa"/>
            <w:tcMar>
              <w:top w:w="43" w:type="dxa"/>
              <w:left w:w="43" w:type="dxa"/>
              <w:bottom w:w="43" w:type="dxa"/>
              <w:right w:w="43" w:type="dxa"/>
            </w:tcMar>
            <w:hideMark/>
          </w:tcPr>
          <w:p w14:paraId="7317974B" w14:textId="20C617A5"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Виконання обов’язків члена редакційної колегії наукового журналу</w:t>
            </w:r>
            <w:r>
              <w:rPr>
                <w:rFonts w:eastAsiaTheme="majorEastAsia" w:cstheme="majorBidi"/>
                <w:bCs/>
                <w:szCs w:val="32"/>
                <w:lang w:val="ru-RU"/>
              </w:rPr>
              <w:t xml:space="preserve">, </w:t>
            </w:r>
            <w:proofErr w:type="spellStart"/>
            <w:r>
              <w:rPr>
                <w:rFonts w:eastAsiaTheme="majorEastAsia" w:cstheme="majorBidi"/>
                <w:bCs/>
                <w:szCs w:val="32"/>
                <w:lang w:val="ru-RU"/>
              </w:rPr>
              <w:t>що</w:t>
            </w:r>
            <w:proofErr w:type="spellEnd"/>
            <w:r>
              <w:rPr>
                <w:rFonts w:eastAsiaTheme="majorEastAsia" w:cstheme="majorBidi"/>
                <w:bCs/>
                <w:szCs w:val="32"/>
                <w:lang w:val="ru-RU"/>
              </w:rPr>
              <w:t xml:space="preserve"> </w:t>
            </w:r>
            <w:r w:rsidRPr="004B4AEE">
              <w:rPr>
                <w:rFonts w:eastAsiaTheme="majorEastAsia" w:cstheme="majorBidi"/>
                <w:bCs/>
                <w:szCs w:val="32"/>
              </w:rPr>
              <w:t>індексу</w:t>
            </w:r>
            <w:r>
              <w:rPr>
                <w:rFonts w:eastAsiaTheme="majorEastAsia" w:cstheme="majorBidi"/>
                <w:bCs/>
                <w:szCs w:val="32"/>
              </w:rPr>
              <w:t>є</w:t>
            </w:r>
            <w:r w:rsidRPr="004B4AEE">
              <w:rPr>
                <w:rFonts w:eastAsiaTheme="majorEastAsia" w:cstheme="majorBidi"/>
                <w:bCs/>
                <w:szCs w:val="32"/>
              </w:rPr>
              <w:t xml:space="preserve">ться у </w:t>
            </w:r>
            <w:proofErr w:type="spellStart"/>
            <w:r w:rsidRPr="004B4AEE">
              <w:rPr>
                <w:rFonts w:eastAsiaTheme="majorEastAsia" w:cstheme="majorBidi"/>
                <w:bCs/>
                <w:szCs w:val="32"/>
              </w:rPr>
              <w:t>наукометричних</w:t>
            </w:r>
            <w:proofErr w:type="spellEnd"/>
            <w:r w:rsidRPr="004B4AEE">
              <w:rPr>
                <w:rFonts w:eastAsiaTheme="majorEastAsia" w:cstheme="majorBidi"/>
                <w:bCs/>
                <w:szCs w:val="32"/>
              </w:rPr>
              <w:t xml:space="preserve"> базах </w:t>
            </w:r>
            <w:proofErr w:type="spellStart"/>
            <w:r w:rsidRPr="004B4AEE">
              <w:rPr>
                <w:rFonts w:eastAsiaTheme="majorEastAsia" w:cstheme="majorBidi"/>
                <w:bCs/>
                <w:szCs w:val="32"/>
              </w:rPr>
              <w:t>Scopus</w:t>
            </w:r>
            <w:proofErr w:type="spellEnd"/>
            <w:r w:rsidRPr="004B4AEE">
              <w:rPr>
                <w:rFonts w:eastAsiaTheme="majorEastAsia" w:cstheme="majorBidi"/>
                <w:bCs/>
                <w:szCs w:val="32"/>
              </w:rPr>
              <w:t xml:space="preserve"> чи </w:t>
            </w:r>
            <w:proofErr w:type="spellStart"/>
            <w:r w:rsidRPr="004B4AEE">
              <w:rPr>
                <w:rFonts w:eastAsiaTheme="majorEastAsia" w:cstheme="majorBidi"/>
                <w:bCs/>
                <w:szCs w:val="32"/>
              </w:rPr>
              <w:t>Web</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of</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Science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Core</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Collection</w:t>
            </w:r>
            <w:proofErr w:type="spellEnd"/>
          </w:p>
        </w:tc>
      </w:tr>
      <w:tr w:rsidR="00395957" w:rsidRPr="004B4AEE" w14:paraId="391A60C9" w14:textId="77777777" w:rsidTr="00F90F07">
        <w:trPr>
          <w:cantSplit/>
          <w:trHeight w:val="326"/>
        </w:trPr>
        <w:tc>
          <w:tcPr>
            <w:tcW w:w="557" w:type="dxa"/>
            <w:tcMar>
              <w:top w:w="43" w:type="dxa"/>
              <w:left w:w="43" w:type="dxa"/>
              <w:bottom w:w="43" w:type="dxa"/>
              <w:right w:w="43" w:type="dxa"/>
            </w:tcMar>
            <w:hideMark/>
          </w:tcPr>
          <w:p w14:paraId="4E82E4ED" w14:textId="6615C13F"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39</w:t>
            </w:r>
          </w:p>
        </w:tc>
        <w:tc>
          <w:tcPr>
            <w:tcW w:w="8875" w:type="dxa"/>
            <w:tcMar>
              <w:top w:w="43" w:type="dxa"/>
              <w:left w:w="43" w:type="dxa"/>
              <w:bottom w:w="43" w:type="dxa"/>
              <w:right w:w="43" w:type="dxa"/>
            </w:tcMar>
            <w:hideMark/>
          </w:tcPr>
          <w:p w14:paraId="0E954A4B"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Виконання обов’язків випускового редактора наукового журналу</w:t>
            </w:r>
          </w:p>
        </w:tc>
      </w:tr>
      <w:tr w:rsidR="00395957" w:rsidRPr="004B4AEE" w14:paraId="37DF8CCF" w14:textId="77777777" w:rsidTr="00F90F07">
        <w:trPr>
          <w:cantSplit/>
          <w:trHeight w:val="326"/>
        </w:trPr>
        <w:tc>
          <w:tcPr>
            <w:tcW w:w="557" w:type="dxa"/>
            <w:tcMar>
              <w:top w:w="43" w:type="dxa"/>
              <w:left w:w="43" w:type="dxa"/>
              <w:bottom w:w="43" w:type="dxa"/>
              <w:right w:w="43" w:type="dxa"/>
            </w:tcMar>
            <w:hideMark/>
          </w:tcPr>
          <w:p w14:paraId="02148591" w14:textId="6EBBB8A1" w:rsidR="00395957" w:rsidRPr="004B4AEE" w:rsidRDefault="00395957" w:rsidP="004B4AEE">
            <w:pPr>
              <w:spacing w:line="240" w:lineRule="auto"/>
              <w:jc w:val="left"/>
              <w:rPr>
                <w:rFonts w:eastAsiaTheme="majorEastAsia" w:cstheme="majorBidi"/>
                <w:bCs/>
                <w:szCs w:val="32"/>
                <w:lang w:val="ru-RU"/>
              </w:rPr>
            </w:pPr>
            <w:r>
              <w:rPr>
                <w:rFonts w:eastAsiaTheme="majorEastAsia" w:cstheme="majorBidi"/>
                <w:bCs/>
                <w:szCs w:val="32"/>
                <w:lang w:val="ru-RU"/>
              </w:rPr>
              <w:t>40</w:t>
            </w:r>
          </w:p>
        </w:tc>
        <w:tc>
          <w:tcPr>
            <w:tcW w:w="8875" w:type="dxa"/>
            <w:tcMar>
              <w:top w:w="43" w:type="dxa"/>
              <w:left w:w="43" w:type="dxa"/>
              <w:bottom w:w="43" w:type="dxa"/>
              <w:right w:w="43" w:type="dxa"/>
            </w:tcMar>
            <w:hideMark/>
          </w:tcPr>
          <w:p w14:paraId="6854BA94"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Виконання обов’язків редактора розділу наукового журналу</w:t>
            </w:r>
          </w:p>
        </w:tc>
      </w:tr>
      <w:tr w:rsidR="00395957" w:rsidRPr="004B4AEE" w14:paraId="13E1E3FC" w14:textId="77777777" w:rsidTr="00F90F07">
        <w:trPr>
          <w:cantSplit/>
          <w:trHeight w:val="326"/>
        </w:trPr>
        <w:tc>
          <w:tcPr>
            <w:tcW w:w="557" w:type="dxa"/>
            <w:tcMar>
              <w:top w:w="43" w:type="dxa"/>
              <w:left w:w="43" w:type="dxa"/>
              <w:bottom w:w="43" w:type="dxa"/>
              <w:right w:w="43" w:type="dxa"/>
            </w:tcMar>
            <w:hideMark/>
          </w:tcPr>
          <w:p w14:paraId="07D954F1" w14:textId="3C6F7F35"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41</w:t>
            </w:r>
          </w:p>
        </w:tc>
        <w:tc>
          <w:tcPr>
            <w:tcW w:w="8875" w:type="dxa"/>
            <w:tcMar>
              <w:top w:w="43" w:type="dxa"/>
              <w:left w:w="43" w:type="dxa"/>
              <w:bottom w:w="43" w:type="dxa"/>
              <w:right w:w="43" w:type="dxa"/>
            </w:tcMar>
            <w:hideMark/>
          </w:tcPr>
          <w:p w14:paraId="379C6271" w14:textId="5A46473B"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Подача заявок на отримання патентів на винаходи</w:t>
            </w:r>
            <w:r>
              <w:rPr>
                <w:rFonts w:eastAsiaTheme="majorEastAsia" w:cstheme="majorBidi"/>
                <w:bCs/>
                <w:szCs w:val="32"/>
              </w:rPr>
              <w:t xml:space="preserve"> </w:t>
            </w:r>
            <w:r w:rsidRPr="003B45B8">
              <w:rPr>
                <w:rFonts w:eastAsiaTheme="majorEastAsia" w:cstheme="majorBidi"/>
                <w:bCs/>
                <w:szCs w:val="32"/>
              </w:rPr>
              <w:t>за межами України або за процедурою PCT</w:t>
            </w:r>
          </w:p>
        </w:tc>
      </w:tr>
      <w:tr w:rsidR="00395957" w:rsidRPr="004B4AEE" w14:paraId="2B1037AC" w14:textId="77777777" w:rsidTr="00F90F07">
        <w:trPr>
          <w:cantSplit/>
          <w:trHeight w:val="326"/>
        </w:trPr>
        <w:tc>
          <w:tcPr>
            <w:tcW w:w="557" w:type="dxa"/>
            <w:tcMar>
              <w:top w:w="43" w:type="dxa"/>
              <w:left w:w="43" w:type="dxa"/>
              <w:bottom w:w="43" w:type="dxa"/>
              <w:right w:w="43" w:type="dxa"/>
            </w:tcMar>
            <w:hideMark/>
          </w:tcPr>
          <w:p w14:paraId="6141E996" w14:textId="6B078ADC"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42</w:t>
            </w:r>
          </w:p>
        </w:tc>
        <w:tc>
          <w:tcPr>
            <w:tcW w:w="8875" w:type="dxa"/>
            <w:tcMar>
              <w:top w:w="43" w:type="dxa"/>
              <w:left w:w="43" w:type="dxa"/>
              <w:bottom w:w="43" w:type="dxa"/>
              <w:right w:w="43" w:type="dxa"/>
            </w:tcMar>
            <w:hideMark/>
          </w:tcPr>
          <w:p w14:paraId="38AB1B59"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Отримання патентів на винаходи</w:t>
            </w:r>
          </w:p>
        </w:tc>
      </w:tr>
      <w:tr w:rsidR="00395957" w:rsidRPr="004B4AEE" w14:paraId="064AC90C" w14:textId="77777777" w:rsidTr="00F90F07">
        <w:trPr>
          <w:cantSplit/>
        </w:trPr>
        <w:tc>
          <w:tcPr>
            <w:tcW w:w="557" w:type="dxa"/>
            <w:tcMar>
              <w:top w:w="43" w:type="dxa"/>
              <w:left w:w="43" w:type="dxa"/>
              <w:bottom w:w="43" w:type="dxa"/>
              <w:right w:w="43" w:type="dxa"/>
            </w:tcMar>
            <w:hideMark/>
          </w:tcPr>
          <w:p w14:paraId="17F9B5EB" w14:textId="4BA1CA46"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4</w:t>
            </w:r>
            <w:r w:rsidR="00996046">
              <w:rPr>
                <w:rFonts w:eastAsiaTheme="majorEastAsia" w:cstheme="majorBidi"/>
                <w:bCs/>
                <w:szCs w:val="32"/>
              </w:rPr>
              <w:t>3</w:t>
            </w:r>
          </w:p>
        </w:tc>
        <w:tc>
          <w:tcPr>
            <w:tcW w:w="8875" w:type="dxa"/>
            <w:tcMar>
              <w:top w:w="43" w:type="dxa"/>
              <w:left w:w="43" w:type="dxa"/>
              <w:bottom w:w="43" w:type="dxa"/>
              <w:right w:w="43" w:type="dxa"/>
            </w:tcMar>
            <w:hideMark/>
          </w:tcPr>
          <w:p w14:paraId="61C4C15A"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Отримання патентів України на корисні моделі</w:t>
            </w:r>
          </w:p>
        </w:tc>
      </w:tr>
      <w:tr w:rsidR="00395957" w:rsidRPr="004B4AEE" w14:paraId="6D7BADD6" w14:textId="77777777" w:rsidTr="00F90F07">
        <w:trPr>
          <w:cantSplit/>
        </w:trPr>
        <w:tc>
          <w:tcPr>
            <w:tcW w:w="557" w:type="dxa"/>
            <w:tcMar>
              <w:top w:w="43" w:type="dxa"/>
              <w:left w:w="43" w:type="dxa"/>
              <w:bottom w:w="43" w:type="dxa"/>
              <w:right w:w="43" w:type="dxa"/>
            </w:tcMar>
            <w:hideMark/>
          </w:tcPr>
          <w:p w14:paraId="7E0F898D" w14:textId="74603554"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4</w:t>
            </w:r>
            <w:r w:rsidR="00996046">
              <w:rPr>
                <w:rFonts w:eastAsiaTheme="majorEastAsia" w:cstheme="majorBidi"/>
                <w:bCs/>
                <w:szCs w:val="32"/>
              </w:rPr>
              <w:t>4</w:t>
            </w:r>
          </w:p>
        </w:tc>
        <w:tc>
          <w:tcPr>
            <w:tcW w:w="8875" w:type="dxa"/>
            <w:tcMar>
              <w:top w:w="43" w:type="dxa"/>
              <w:left w:w="43" w:type="dxa"/>
              <w:bottom w:w="43" w:type="dxa"/>
              <w:right w:w="43" w:type="dxa"/>
            </w:tcMar>
            <w:hideMark/>
          </w:tcPr>
          <w:p w14:paraId="351CEF44"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Отримання в Україні </w:t>
            </w:r>
            <w:proofErr w:type="spellStart"/>
            <w:r w:rsidRPr="004B4AEE">
              <w:rPr>
                <w:rFonts w:eastAsiaTheme="majorEastAsia" w:cstheme="majorBidi"/>
                <w:bCs/>
                <w:szCs w:val="32"/>
              </w:rPr>
              <w:t>свідоцтв</w:t>
            </w:r>
            <w:proofErr w:type="spellEnd"/>
            <w:r w:rsidRPr="004B4AEE">
              <w:rPr>
                <w:rFonts w:eastAsiaTheme="majorEastAsia" w:cstheme="majorBidi"/>
                <w:bCs/>
                <w:szCs w:val="32"/>
              </w:rPr>
              <w:t xml:space="preserve"> про авторське право на комп’ютерні програми</w:t>
            </w:r>
          </w:p>
        </w:tc>
      </w:tr>
      <w:tr w:rsidR="00395957" w:rsidRPr="004B4AEE" w14:paraId="1D92F433" w14:textId="77777777" w:rsidTr="00F90F07">
        <w:trPr>
          <w:cantSplit/>
          <w:trHeight w:val="459"/>
        </w:trPr>
        <w:tc>
          <w:tcPr>
            <w:tcW w:w="557" w:type="dxa"/>
            <w:tcMar>
              <w:top w:w="43" w:type="dxa"/>
              <w:left w:w="43" w:type="dxa"/>
              <w:bottom w:w="43" w:type="dxa"/>
              <w:right w:w="43" w:type="dxa"/>
            </w:tcMar>
            <w:hideMark/>
          </w:tcPr>
          <w:p w14:paraId="261FF152" w14:textId="316B1F47"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4</w:t>
            </w:r>
            <w:r w:rsidR="00996046">
              <w:rPr>
                <w:rFonts w:eastAsiaTheme="majorEastAsia" w:cstheme="majorBidi"/>
                <w:bCs/>
                <w:szCs w:val="32"/>
              </w:rPr>
              <w:t>5</w:t>
            </w:r>
          </w:p>
        </w:tc>
        <w:tc>
          <w:tcPr>
            <w:tcW w:w="8875" w:type="dxa"/>
            <w:tcMar>
              <w:top w:w="43" w:type="dxa"/>
              <w:left w:w="43" w:type="dxa"/>
              <w:bottom w:w="43" w:type="dxa"/>
              <w:right w:w="43" w:type="dxa"/>
            </w:tcMar>
            <w:hideMark/>
          </w:tcPr>
          <w:p w14:paraId="327992E2"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Керівництво та/або консультування студентських стартап-</w:t>
            </w:r>
            <w:proofErr w:type="spellStart"/>
            <w:r w:rsidRPr="004B4AEE">
              <w:rPr>
                <w:rFonts w:eastAsiaTheme="majorEastAsia" w:cstheme="majorBidi"/>
                <w:bCs/>
                <w:szCs w:val="32"/>
              </w:rPr>
              <w:t>проєктів</w:t>
            </w:r>
            <w:proofErr w:type="spellEnd"/>
            <w:r w:rsidRPr="004B4AEE">
              <w:rPr>
                <w:rFonts w:eastAsiaTheme="majorEastAsia" w:cstheme="majorBidi"/>
                <w:bCs/>
                <w:szCs w:val="32"/>
              </w:rPr>
              <w:t xml:space="preserve"> із науково-дослідною складовою (конкурс “</w:t>
            </w:r>
            <w:proofErr w:type="spellStart"/>
            <w:r w:rsidRPr="004B4AEE">
              <w:rPr>
                <w:rFonts w:eastAsiaTheme="majorEastAsia" w:cstheme="majorBidi"/>
                <w:bCs/>
                <w:szCs w:val="32"/>
              </w:rPr>
              <w:t>Sikorsky</w:t>
            </w:r>
            <w:proofErr w:type="spellEnd"/>
            <w:r w:rsidRPr="004B4AEE">
              <w:rPr>
                <w:rFonts w:eastAsiaTheme="majorEastAsia" w:cstheme="majorBidi"/>
                <w:bCs/>
                <w:szCs w:val="32"/>
              </w:rPr>
              <w:t xml:space="preserve"> </w:t>
            </w:r>
            <w:proofErr w:type="spellStart"/>
            <w:r w:rsidRPr="004B4AEE">
              <w:rPr>
                <w:rFonts w:eastAsiaTheme="majorEastAsia" w:cstheme="majorBidi"/>
                <w:bCs/>
                <w:szCs w:val="32"/>
              </w:rPr>
              <w:t>Challenge</w:t>
            </w:r>
            <w:proofErr w:type="spellEnd"/>
            <w:r w:rsidRPr="004B4AEE">
              <w:rPr>
                <w:rFonts w:eastAsiaTheme="majorEastAsia" w:cstheme="majorBidi"/>
                <w:bCs/>
                <w:szCs w:val="32"/>
              </w:rPr>
              <w:t>” та інші)</w:t>
            </w:r>
          </w:p>
        </w:tc>
      </w:tr>
      <w:tr w:rsidR="00395957" w:rsidRPr="004B4AEE" w14:paraId="627A36E2" w14:textId="77777777" w:rsidTr="00F90F07">
        <w:trPr>
          <w:cantSplit/>
          <w:trHeight w:val="931"/>
        </w:trPr>
        <w:tc>
          <w:tcPr>
            <w:tcW w:w="557" w:type="dxa"/>
            <w:tcMar>
              <w:top w:w="43" w:type="dxa"/>
              <w:left w:w="43" w:type="dxa"/>
              <w:bottom w:w="43" w:type="dxa"/>
              <w:right w:w="43" w:type="dxa"/>
            </w:tcMar>
            <w:hideMark/>
          </w:tcPr>
          <w:p w14:paraId="2C8E86A1" w14:textId="7364F695"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4</w:t>
            </w:r>
            <w:r w:rsidR="00996046">
              <w:rPr>
                <w:rFonts w:eastAsiaTheme="majorEastAsia" w:cstheme="majorBidi"/>
                <w:bCs/>
                <w:szCs w:val="32"/>
              </w:rPr>
              <w:t>6</w:t>
            </w:r>
          </w:p>
        </w:tc>
        <w:tc>
          <w:tcPr>
            <w:tcW w:w="8875" w:type="dxa"/>
            <w:tcMar>
              <w:top w:w="0" w:type="dxa"/>
              <w:left w:w="100" w:type="dxa"/>
              <w:bottom w:w="0" w:type="dxa"/>
              <w:right w:w="100" w:type="dxa"/>
            </w:tcMar>
            <w:hideMark/>
          </w:tcPr>
          <w:p w14:paraId="72CF8C60" w14:textId="69B892EC" w:rsidR="00395957" w:rsidRPr="004B4AEE" w:rsidRDefault="00395957" w:rsidP="0099738E">
            <w:pPr>
              <w:spacing w:line="240" w:lineRule="auto"/>
              <w:ind w:left="-49"/>
              <w:jc w:val="left"/>
              <w:rPr>
                <w:rFonts w:eastAsiaTheme="majorEastAsia" w:cstheme="majorBidi"/>
                <w:bCs/>
                <w:szCs w:val="32"/>
              </w:rPr>
            </w:pPr>
            <w:r w:rsidRPr="004B4AEE">
              <w:rPr>
                <w:rFonts w:eastAsiaTheme="majorEastAsia" w:cstheme="majorBidi"/>
                <w:bCs/>
                <w:szCs w:val="32"/>
              </w:rPr>
              <w:t>Керівництво здобувачами, які брали участь у всеукраїнських чи міжнародних наукових конкурсах чи конкурсах студентських наукових робіт</w:t>
            </w:r>
            <w:r>
              <w:rPr>
                <w:rFonts w:eastAsiaTheme="majorEastAsia" w:cstheme="majorBidi"/>
                <w:bCs/>
                <w:szCs w:val="32"/>
              </w:rPr>
              <w:t xml:space="preserve"> на всеукраїнському чи міжнародному етапах</w:t>
            </w:r>
          </w:p>
        </w:tc>
      </w:tr>
      <w:tr w:rsidR="00395957" w:rsidRPr="004B4AEE" w14:paraId="75837C8F" w14:textId="77777777" w:rsidTr="00F90F07">
        <w:trPr>
          <w:cantSplit/>
        </w:trPr>
        <w:tc>
          <w:tcPr>
            <w:tcW w:w="557" w:type="dxa"/>
            <w:tcMar>
              <w:top w:w="43" w:type="dxa"/>
              <w:left w:w="43" w:type="dxa"/>
              <w:bottom w:w="43" w:type="dxa"/>
              <w:right w:w="43" w:type="dxa"/>
            </w:tcMar>
            <w:hideMark/>
          </w:tcPr>
          <w:p w14:paraId="378FFE25" w14:textId="5FB821C0"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4</w:t>
            </w:r>
            <w:r w:rsidR="00996046">
              <w:rPr>
                <w:rFonts w:eastAsiaTheme="majorEastAsia" w:cstheme="majorBidi"/>
                <w:bCs/>
                <w:szCs w:val="32"/>
              </w:rPr>
              <w:t>7</w:t>
            </w:r>
          </w:p>
        </w:tc>
        <w:tc>
          <w:tcPr>
            <w:tcW w:w="8875" w:type="dxa"/>
            <w:tcMar>
              <w:top w:w="43" w:type="dxa"/>
              <w:left w:w="43" w:type="dxa"/>
              <w:bottom w:w="43" w:type="dxa"/>
              <w:right w:w="43" w:type="dxa"/>
            </w:tcMar>
            <w:hideMark/>
          </w:tcPr>
          <w:p w14:paraId="2A15A882"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Виконання обов’язків у складі Наукової ради МОН, Наукової ради НФДУ, інших наукових рад, комісій тощо органів державної влади та місцевого самоврядування</w:t>
            </w:r>
          </w:p>
        </w:tc>
      </w:tr>
      <w:tr w:rsidR="00395957" w:rsidRPr="004B4AEE" w14:paraId="0E02A0A7" w14:textId="77777777" w:rsidTr="00F90F07">
        <w:trPr>
          <w:cantSplit/>
        </w:trPr>
        <w:tc>
          <w:tcPr>
            <w:tcW w:w="557" w:type="dxa"/>
            <w:tcMar>
              <w:top w:w="43" w:type="dxa"/>
              <w:left w:w="43" w:type="dxa"/>
              <w:bottom w:w="43" w:type="dxa"/>
              <w:right w:w="43" w:type="dxa"/>
            </w:tcMar>
            <w:hideMark/>
          </w:tcPr>
          <w:p w14:paraId="504E7428" w14:textId="5FB0FFAC" w:rsidR="00395957" w:rsidRPr="004B4AEE" w:rsidRDefault="00395957" w:rsidP="004B4AEE">
            <w:pPr>
              <w:spacing w:line="240" w:lineRule="auto"/>
              <w:jc w:val="left"/>
              <w:rPr>
                <w:rFonts w:eastAsiaTheme="majorEastAsia" w:cstheme="majorBidi"/>
                <w:bCs/>
                <w:szCs w:val="32"/>
              </w:rPr>
            </w:pPr>
            <w:r>
              <w:rPr>
                <w:rFonts w:eastAsiaTheme="majorEastAsia" w:cstheme="majorBidi"/>
                <w:bCs/>
                <w:szCs w:val="32"/>
              </w:rPr>
              <w:t>4</w:t>
            </w:r>
            <w:r w:rsidR="00996046">
              <w:rPr>
                <w:rFonts w:eastAsiaTheme="majorEastAsia" w:cstheme="majorBidi"/>
                <w:bCs/>
                <w:szCs w:val="32"/>
              </w:rPr>
              <w:t>8</w:t>
            </w:r>
          </w:p>
        </w:tc>
        <w:tc>
          <w:tcPr>
            <w:tcW w:w="8875" w:type="dxa"/>
            <w:tcMar>
              <w:top w:w="43" w:type="dxa"/>
              <w:left w:w="43" w:type="dxa"/>
              <w:bottom w:w="43" w:type="dxa"/>
              <w:right w:w="43" w:type="dxa"/>
            </w:tcMar>
            <w:hideMark/>
          </w:tcPr>
          <w:p w14:paraId="6CCB0642" w14:textId="77777777" w:rsidR="00395957" w:rsidRPr="004B4AEE" w:rsidRDefault="00395957" w:rsidP="004B4AEE">
            <w:pPr>
              <w:spacing w:line="240" w:lineRule="auto"/>
              <w:jc w:val="left"/>
              <w:rPr>
                <w:rFonts w:eastAsiaTheme="majorEastAsia" w:cstheme="majorBidi"/>
                <w:bCs/>
                <w:szCs w:val="32"/>
              </w:rPr>
            </w:pPr>
            <w:r w:rsidRPr="004B4AEE">
              <w:rPr>
                <w:rFonts w:eastAsiaTheme="majorEastAsia" w:cstheme="majorBidi"/>
                <w:bCs/>
                <w:szCs w:val="32"/>
              </w:rPr>
              <w:t xml:space="preserve">Виконання обов’язків у складі Науково-технічної ради Університету, інших наукових колегіальних органів </w:t>
            </w:r>
            <w:proofErr w:type="spellStart"/>
            <w:r w:rsidRPr="004B4AEE">
              <w:rPr>
                <w:rFonts w:eastAsiaTheme="majorEastAsia" w:cstheme="majorBidi"/>
                <w:bCs/>
                <w:szCs w:val="32"/>
              </w:rPr>
              <w:t>загальноуніверситетського</w:t>
            </w:r>
            <w:proofErr w:type="spellEnd"/>
            <w:r w:rsidRPr="004B4AEE">
              <w:rPr>
                <w:rFonts w:eastAsiaTheme="majorEastAsia" w:cstheme="majorBidi"/>
                <w:bCs/>
                <w:szCs w:val="32"/>
              </w:rPr>
              <w:t xml:space="preserve"> рівня</w:t>
            </w:r>
          </w:p>
        </w:tc>
      </w:tr>
    </w:tbl>
    <w:p w14:paraId="43CEC488" w14:textId="77777777" w:rsidR="00996046" w:rsidRDefault="00996046">
      <w:pPr>
        <w:spacing w:after="200" w:line="276" w:lineRule="auto"/>
        <w:jc w:val="left"/>
        <w:rPr>
          <w:rFonts w:eastAsiaTheme="majorEastAsia" w:cstheme="majorBidi"/>
          <w:b/>
          <w:szCs w:val="32"/>
        </w:rPr>
      </w:pPr>
      <w:r>
        <w:rPr>
          <w:rFonts w:eastAsiaTheme="majorEastAsia" w:cstheme="majorBidi"/>
          <w:b/>
          <w:szCs w:val="32"/>
        </w:rPr>
        <w:br w:type="page"/>
      </w:r>
    </w:p>
    <w:p w14:paraId="6660610A" w14:textId="26C27DD6" w:rsidR="00557A86" w:rsidRPr="004B4AEE" w:rsidRDefault="00557A86" w:rsidP="00547A7E">
      <w:pPr>
        <w:jc w:val="left"/>
        <w:rPr>
          <w:rFonts w:eastAsiaTheme="majorEastAsia" w:cstheme="majorBidi"/>
          <w:bCs/>
          <w:szCs w:val="32"/>
        </w:rPr>
      </w:pPr>
      <w:r w:rsidRPr="004B4AEE">
        <w:rPr>
          <w:rFonts w:eastAsiaTheme="majorEastAsia" w:cstheme="majorBidi"/>
          <w:b/>
          <w:szCs w:val="32"/>
        </w:rPr>
        <w:lastRenderedPageBreak/>
        <w:t xml:space="preserve">Орієнтовний перелік видів </w:t>
      </w:r>
      <w:r>
        <w:rPr>
          <w:rFonts w:eastAsiaTheme="majorEastAsia" w:cstheme="majorBidi"/>
          <w:b/>
          <w:szCs w:val="32"/>
        </w:rPr>
        <w:t xml:space="preserve">методичної </w:t>
      </w:r>
      <w:r w:rsidRPr="004B4AEE">
        <w:rPr>
          <w:rFonts w:eastAsiaTheme="majorEastAsia" w:cstheme="majorBidi"/>
          <w:b/>
          <w:szCs w:val="32"/>
        </w:rPr>
        <w:t>роботи</w:t>
      </w:r>
      <w:r w:rsidRPr="004B4AEE">
        <w:rPr>
          <w:rFonts w:eastAsiaTheme="majorEastAsia" w:cstheme="majorBidi"/>
          <w:bCs/>
          <w:szCs w:val="3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8931"/>
      </w:tblGrid>
      <w:tr w:rsidR="00996046" w:rsidRPr="004B4AEE" w14:paraId="2C1B5DEF" w14:textId="77777777" w:rsidTr="00FF0711">
        <w:trPr>
          <w:trHeight w:val="440"/>
          <w:tblHeader/>
        </w:trPr>
        <w:tc>
          <w:tcPr>
            <w:tcW w:w="567" w:type="dxa"/>
            <w:tcMar>
              <w:top w:w="43" w:type="dxa"/>
              <w:left w:w="43" w:type="dxa"/>
              <w:bottom w:w="43" w:type="dxa"/>
              <w:right w:w="43" w:type="dxa"/>
            </w:tcMar>
          </w:tcPr>
          <w:p w14:paraId="6E567251" w14:textId="77777777" w:rsidR="00996046" w:rsidRPr="00996046" w:rsidRDefault="00996046" w:rsidP="00F51D73">
            <w:pPr>
              <w:spacing w:line="240" w:lineRule="auto"/>
              <w:jc w:val="center"/>
              <w:rPr>
                <w:rFonts w:eastAsiaTheme="majorEastAsia" w:cstheme="majorBidi"/>
                <w:b/>
                <w:szCs w:val="32"/>
              </w:rPr>
            </w:pPr>
            <w:r w:rsidRPr="00996046">
              <w:rPr>
                <w:rFonts w:eastAsiaTheme="majorEastAsia" w:cstheme="majorBidi"/>
                <w:b/>
                <w:szCs w:val="32"/>
              </w:rPr>
              <w:t>№ з</w:t>
            </w:r>
            <w:r w:rsidRPr="00996046">
              <w:rPr>
                <w:rFonts w:eastAsiaTheme="majorEastAsia" w:cstheme="majorBidi"/>
                <w:b/>
                <w:szCs w:val="32"/>
                <w:lang w:val="en-US"/>
              </w:rPr>
              <w:t>/</w:t>
            </w:r>
            <w:r w:rsidRPr="00996046">
              <w:rPr>
                <w:rFonts w:eastAsiaTheme="majorEastAsia" w:cstheme="majorBidi"/>
                <w:b/>
                <w:szCs w:val="32"/>
              </w:rPr>
              <w:t>п</w:t>
            </w:r>
          </w:p>
        </w:tc>
        <w:tc>
          <w:tcPr>
            <w:tcW w:w="8931" w:type="dxa"/>
            <w:tcMar>
              <w:top w:w="43" w:type="dxa"/>
              <w:left w:w="43" w:type="dxa"/>
              <w:bottom w:w="43" w:type="dxa"/>
              <w:right w:w="43" w:type="dxa"/>
            </w:tcMar>
          </w:tcPr>
          <w:p w14:paraId="056C7043" w14:textId="77777777" w:rsidR="00996046" w:rsidRPr="00996046" w:rsidRDefault="00996046" w:rsidP="00F51D73">
            <w:pPr>
              <w:spacing w:line="240" w:lineRule="auto"/>
              <w:jc w:val="center"/>
              <w:rPr>
                <w:rFonts w:eastAsiaTheme="majorEastAsia" w:cstheme="majorBidi"/>
                <w:b/>
                <w:szCs w:val="32"/>
              </w:rPr>
            </w:pPr>
            <w:r w:rsidRPr="00996046">
              <w:rPr>
                <w:rFonts w:eastAsiaTheme="majorEastAsia" w:cstheme="majorBidi"/>
                <w:b/>
                <w:szCs w:val="32"/>
              </w:rPr>
              <w:t>Назва виду роботи</w:t>
            </w:r>
          </w:p>
        </w:tc>
      </w:tr>
      <w:tr w:rsidR="00557A86" w14:paraId="4D4A4825"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83"/>
          <w:jc w:val="center"/>
        </w:trPr>
        <w:tc>
          <w:tcPr>
            <w:tcW w:w="567" w:type="dxa"/>
            <w:tcBorders>
              <w:top w:val="single" w:sz="4" w:space="0" w:color="000000"/>
              <w:left w:val="single" w:sz="4" w:space="0" w:color="000000"/>
              <w:bottom w:val="single" w:sz="4" w:space="0" w:color="000000"/>
            </w:tcBorders>
            <w:shd w:val="clear" w:color="auto" w:fill="auto"/>
          </w:tcPr>
          <w:p w14:paraId="7320B37F" w14:textId="1C7A5D3B" w:rsidR="00557A86" w:rsidRDefault="00557A86" w:rsidP="00557A86">
            <w:pPr>
              <w:spacing w:line="240" w:lineRule="auto"/>
              <w:jc w:val="left"/>
            </w:pPr>
            <w:r>
              <w:t>1</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489312EF" w14:textId="65853037" w:rsidR="00557A86" w:rsidRDefault="00557A86" w:rsidP="00557A86">
            <w:pPr>
              <w:spacing w:line="240" w:lineRule="auto"/>
            </w:pPr>
            <w:r>
              <w:t xml:space="preserve">Розроблення </w:t>
            </w:r>
            <w:r w:rsidR="00381648">
              <w:t>й</w:t>
            </w:r>
            <w:r>
              <w:t xml:space="preserve"> перегляд освітніх програм</w:t>
            </w:r>
          </w:p>
        </w:tc>
      </w:tr>
      <w:tr w:rsidR="00557A86" w14:paraId="02A8A74B"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340"/>
          <w:jc w:val="center"/>
        </w:trPr>
        <w:tc>
          <w:tcPr>
            <w:tcW w:w="567" w:type="dxa"/>
            <w:tcBorders>
              <w:top w:val="single" w:sz="4" w:space="0" w:color="000000"/>
              <w:left w:val="single" w:sz="4" w:space="0" w:color="000000"/>
            </w:tcBorders>
            <w:shd w:val="clear" w:color="auto" w:fill="auto"/>
          </w:tcPr>
          <w:p w14:paraId="6232955B" w14:textId="4E2B78A6" w:rsidR="00557A86" w:rsidRDefault="00557A86" w:rsidP="00557A86">
            <w:pPr>
              <w:pBdr>
                <w:top w:val="nil"/>
                <w:left w:val="nil"/>
                <w:bottom w:val="nil"/>
                <w:right w:val="nil"/>
                <w:between w:val="nil"/>
              </w:pBdr>
              <w:spacing w:line="240" w:lineRule="auto"/>
              <w:jc w:val="left"/>
            </w:pPr>
            <w:r>
              <w:t>2</w:t>
            </w:r>
          </w:p>
        </w:tc>
        <w:tc>
          <w:tcPr>
            <w:tcW w:w="8931" w:type="dxa"/>
            <w:tcBorders>
              <w:top w:val="single" w:sz="4" w:space="0" w:color="000000"/>
              <w:left w:val="single" w:sz="4" w:space="0" w:color="000000"/>
              <w:right w:val="single" w:sz="4" w:space="0" w:color="auto"/>
            </w:tcBorders>
            <w:shd w:val="clear" w:color="auto" w:fill="auto"/>
          </w:tcPr>
          <w:p w14:paraId="4998B6C6" w14:textId="74C04999" w:rsidR="00557A86" w:rsidRDefault="00557A86" w:rsidP="00557A86">
            <w:pPr>
              <w:spacing w:line="240" w:lineRule="auto"/>
            </w:pPr>
            <w:r>
              <w:t>Розроблення навчальних планів</w:t>
            </w:r>
          </w:p>
        </w:tc>
      </w:tr>
      <w:tr w:rsidR="00557A86" w14:paraId="4E1D0785"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jc w:val="center"/>
        </w:trPr>
        <w:tc>
          <w:tcPr>
            <w:tcW w:w="567" w:type="dxa"/>
            <w:tcBorders>
              <w:top w:val="single" w:sz="4" w:space="0" w:color="000000"/>
              <w:left w:val="single" w:sz="4" w:space="0" w:color="000000"/>
            </w:tcBorders>
            <w:shd w:val="clear" w:color="auto" w:fill="auto"/>
          </w:tcPr>
          <w:p w14:paraId="15DA6F4E" w14:textId="2DE459D7" w:rsidR="00557A86" w:rsidRDefault="00557A86" w:rsidP="00557A86">
            <w:pPr>
              <w:pBdr>
                <w:top w:val="nil"/>
                <w:left w:val="nil"/>
                <w:bottom w:val="nil"/>
                <w:right w:val="nil"/>
                <w:between w:val="nil"/>
              </w:pBdr>
              <w:spacing w:line="240" w:lineRule="auto"/>
              <w:jc w:val="left"/>
            </w:pPr>
            <w:r>
              <w:t>3</w:t>
            </w:r>
          </w:p>
        </w:tc>
        <w:tc>
          <w:tcPr>
            <w:tcW w:w="8931" w:type="dxa"/>
            <w:tcBorders>
              <w:top w:val="single" w:sz="4" w:space="0" w:color="000000"/>
              <w:left w:val="single" w:sz="4" w:space="0" w:color="000000"/>
              <w:right w:val="single" w:sz="4" w:space="0" w:color="auto"/>
            </w:tcBorders>
            <w:shd w:val="clear" w:color="auto" w:fill="auto"/>
          </w:tcPr>
          <w:p w14:paraId="77ECAFB1" w14:textId="64BA3563" w:rsidR="00557A86" w:rsidRDefault="00557A86" w:rsidP="00557A86">
            <w:pPr>
              <w:spacing w:line="240" w:lineRule="auto"/>
            </w:pPr>
            <w:r>
              <w:t>Генерування робочих навчальних планів, призначення студентам освітніх компонентів, формування індивідуальних навчальних планів студентів в АС «</w:t>
            </w:r>
            <w:proofErr w:type="spellStart"/>
            <w:r>
              <w:t>myKPI</w:t>
            </w:r>
            <w:proofErr w:type="spellEnd"/>
            <w:r>
              <w:t>»</w:t>
            </w:r>
          </w:p>
        </w:tc>
      </w:tr>
      <w:tr w:rsidR="00557A86" w:rsidRPr="008B5011" w14:paraId="00B9BC5A"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jc w:val="center"/>
        </w:trPr>
        <w:tc>
          <w:tcPr>
            <w:tcW w:w="567" w:type="dxa"/>
            <w:tcBorders>
              <w:top w:val="single" w:sz="4" w:space="0" w:color="000000"/>
              <w:left w:val="single" w:sz="4" w:space="0" w:color="000000"/>
            </w:tcBorders>
            <w:shd w:val="clear" w:color="auto" w:fill="auto"/>
          </w:tcPr>
          <w:p w14:paraId="4AB65AA6" w14:textId="0FB4156F" w:rsidR="00557A86" w:rsidRDefault="00557A86" w:rsidP="00557A86">
            <w:pPr>
              <w:pBdr>
                <w:top w:val="nil"/>
                <w:left w:val="nil"/>
                <w:bottom w:val="nil"/>
                <w:right w:val="nil"/>
                <w:between w:val="nil"/>
              </w:pBdr>
              <w:spacing w:line="240" w:lineRule="auto"/>
              <w:jc w:val="left"/>
            </w:pPr>
            <w:r>
              <w:t>4</w:t>
            </w:r>
          </w:p>
        </w:tc>
        <w:tc>
          <w:tcPr>
            <w:tcW w:w="8931" w:type="dxa"/>
            <w:tcBorders>
              <w:top w:val="single" w:sz="4" w:space="0" w:color="000000"/>
              <w:left w:val="single" w:sz="4" w:space="0" w:color="000000"/>
              <w:right w:val="single" w:sz="4" w:space="0" w:color="auto"/>
            </w:tcBorders>
            <w:shd w:val="clear" w:color="auto" w:fill="auto"/>
          </w:tcPr>
          <w:p w14:paraId="50C06A45" w14:textId="77777777" w:rsidR="00557A86" w:rsidRPr="008B5011" w:rsidRDefault="00557A86" w:rsidP="00557A86">
            <w:pPr>
              <w:spacing w:line="240" w:lineRule="auto"/>
              <w:rPr>
                <w:highlight w:val="cyan"/>
              </w:rPr>
            </w:pPr>
            <w:r w:rsidRPr="00557A86">
              <w:t>Розроблення каталогів вибіркових дисциплін</w:t>
            </w:r>
          </w:p>
        </w:tc>
      </w:tr>
      <w:tr w:rsidR="00557A86" w14:paraId="625A7F4B"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381"/>
          <w:jc w:val="center"/>
        </w:trPr>
        <w:tc>
          <w:tcPr>
            <w:tcW w:w="567" w:type="dxa"/>
            <w:tcBorders>
              <w:top w:val="single" w:sz="4" w:space="0" w:color="000000"/>
              <w:left w:val="single" w:sz="4" w:space="0" w:color="000000"/>
              <w:bottom w:val="single" w:sz="4" w:space="0" w:color="000000"/>
            </w:tcBorders>
            <w:shd w:val="clear" w:color="auto" w:fill="auto"/>
          </w:tcPr>
          <w:p w14:paraId="707B6FA8" w14:textId="43F4D586" w:rsidR="00557A86" w:rsidRDefault="00557A86" w:rsidP="00557A86">
            <w:pPr>
              <w:spacing w:line="240" w:lineRule="auto"/>
              <w:jc w:val="left"/>
            </w:pPr>
            <w:r>
              <w:t>5</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4A776B41" w14:textId="7724F671" w:rsidR="00557A86" w:rsidRDefault="00557A86" w:rsidP="00557A86">
            <w:pPr>
              <w:spacing w:line="240" w:lineRule="auto"/>
            </w:pPr>
            <w:r>
              <w:t xml:space="preserve">Розроблення </w:t>
            </w:r>
            <w:r w:rsidR="00934CA8">
              <w:t>й</w:t>
            </w:r>
            <w:r>
              <w:t xml:space="preserve"> оновлення сертифікатних та </w:t>
            </w:r>
            <w:proofErr w:type="spellStart"/>
            <w:r>
              <w:t>мікрокредитних</w:t>
            </w:r>
            <w:proofErr w:type="spellEnd"/>
            <w:r>
              <w:t xml:space="preserve"> програм</w:t>
            </w:r>
          </w:p>
        </w:tc>
      </w:tr>
      <w:tr w:rsidR="00557A86" w14:paraId="7CBB6BCC"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83"/>
          <w:jc w:val="center"/>
        </w:trPr>
        <w:tc>
          <w:tcPr>
            <w:tcW w:w="567" w:type="dxa"/>
            <w:tcBorders>
              <w:top w:val="single" w:sz="4" w:space="0" w:color="auto"/>
              <w:left w:val="single" w:sz="4" w:space="0" w:color="000000"/>
              <w:bottom w:val="single" w:sz="4" w:space="0" w:color="000000"/>
            </w:tcBorders>
            <w:shd w:val="clear" w:color="auto" w:fill="auto"/>
          </w:tcPr>
          <w:p w14:paraId="487AF4F1" w14:textId="6B72FA29" w:rsidR="00557A86" w:rsidRDefault="00557A86" w:rsidP="00557A86">
            <w:pPr>
              <w:spacing w:line="240" w:lineRule="auto"/>
              <w:jc w:val="left"/>
            </w:pPr>
            <w:r>
              <w:t>6</w:t>
            </w:r>
          </w:p>
        </w:tc>
        <w:tc>
          <w:tcPr>
            <w:tcW w:w="8931" w:type="dxa"/>
            <w:tcBorders>
              <w:top w:val="single" w:sz="4" w:space="0" w:color="auto"/>
              <w:left w:val="single" w:sz="4" w:space="0" w:color="000000"/>
              <w:bottom w:val="single" w:sz="4" w:space="0" w:color="000000"/>
              <w:right w:val="single" w:sz="4" w:space="0" w:color="auto"/>
            </w:tcBorders>
            <w:shd w:val="clear" w:color="auto" w:fill="auto"/>
          </w:tcPr>
          <w:p w14:paraId="3013A55B" w14:textId="1346E6B1" w:rsidR="00557A86" w:rsidRDefault="007B303F" w:rsidP="00557A86">
            <w:pPr>
              <w:spacing w:line="240" w:lineRule="auto"/>
            </w:pPr>
            <w:r w:rsidRPr="007B303F">
              <w:t>Підготовка комплекту матеріалів для акредитації освітніх програм чи ліцензування освітньої діяльності за освітніми програмами за спеціальностями, для яких запроваджено додаткове регулювання</w:t>
            </w:r>
          </w:p>
        </w:tc>
      </w:tr>
      <w:tr w:rsidR="00557A86" w14:paraId="1AE64E1F"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340"/>
          <w:jc w:val="center"/>
        </w:trPr>
        <w:tc>
          <w:tcPr>
            <w:tcW w:w="567" w:type="dxa"/>
            <w:tcBorders>
              <w:top w:val="single" w:sz="4" w:space="0" w:color="000000"/>
              <w:left w:val="single" w:sz="4" w:space="0" w:color="000000"/>
            </w:tcBorders>
            <w:shd w:val="clear" w:color="auto" w:fill="auto"/>
          </w:tcPr>
          <w:p w14:paraId="4145D6EC" w14:textId="09761B26" w:rsidR="00557A86" w:rsidRDefault="00557A86" w:rsidP="00557A86">
            <w:pPr>
              <w:pBdr>
                <w:top w:val="nil"/>
                <w:left w:val="nil"/>
                <w:bottom w:val="nil"/>
                <w:right w:val="nil"/>
                <w:between w:val="nil"/>
              </w:pBdr>
              <w:spacing w:line="240" w:lineRule="auto"/>
              <w:jc w:val="left"/>
            </w:pPr>
            <w:r>
              <w:t>7</w:t>
            </w:r>
          </w:p>
        </w:tc>
        <w:tc>
          <w:tcPr>
            <w:tcW w:w="8931" w:type="dxa"/>
            <w:tcBorders>
              <w:top w:val="single" w:sz="4" w:space="0" w:color="000000"/>
              <w:left w:val="single" w:sz="4" w:space="0" w:color="000000"/>
              <w:right w:val="single" w:sz="4" w:space="0" w:color="auto"/>
            </w:tcBorders>
            <w:shd w:val="clear" w:color="auto" w:fill="auto"/>
          </w:tcPr>
          <w:p w14:paraId="2F52E9F6" w14:textId="729A9766" w:rsidR="00557A86" w:rsidRDefault="00557A86" w:rsidP="00557A86">
            <w:pPr>
              <w:spacing w:line="240" w:lineRule="auto"/>
            </w:pPr>
            <w:r>
              <w:t xml:space="preserve">Розроблення </w:t>
            </w:r>
            <w:r w:rsidR="00381648">
              <w:t>й</w:t>
            </w:r>
            <w:r>
              <w:t xml:space="preserve"> перегляд </w:t>
            </w:r>
            <w:proofErr w:type="spellStart"/>
            <w:r>
              <w:t>силабусів</w:t>
            </w:r>
            <w:proofErr w:type="spellEnd"/>
            <w:r>
              <w:t xml:space="preserve"> освітніх компонентів</w:t>
            </w:r>
          </w:p>
        </w:tc>
      </w:tr>
      <w:tr w:rsidR="00557A86" w14:paraId="3788FC63"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6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80BF9A" w14:textId="6EB8D74F" w:rsidR="00557A86" w:rsidRDefault="00557A86" w:rsidP="00557A86">
            <w:pPr>
              <w:pBdr>
                <w:top w:val="nil"/>
                <w:left w:val="nil"/>
                <w:bottom w:val="nil"/>
                <w:right w:val="nil"/>
                <w:between w:val="nil"/>
              </w:pBdr>
              <w:spacing w:line="240" w:lineRule="auto"/>
              <w:jc w:val="left"/>
            </w:pPr>
            <w:r>
              <w:t>8</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66431BA8" w14:textId="77777777" w:rsidR="00557A86" w:rsidRDefault="00557A86" w:rsidP="00557A86">
            <w:pPr>
              <w:spacing w:line="240" w:lineRule="auto"/>
              <w:rPr>
                <w:highlight w:val="yellow"/>
              </w:rPr>
            </w:pPr>
            <w:r>
              <w:t>Видання навчальних посібників із грифом «Рекомендовано Методичною радою КПІ ім. Ігоря Сікорського як навчальний посібник»</w:t>
            </w:r>
          </w:p>
        </w:tc>
      </w:tr>
      <w:tr w:rsidR="00557A86" w14:paraId="7B97E719"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56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03FD71" w14:textId="6DC18B88" w:rsidR="00557A86" w:rsidRDefault="00557A86" w:rsidP="00557A86">
            <w:pPr>
              <w:pBdr>
                <w:top w:val="nil"/>
                <w:left w:val="nil"/>
                <w:bottom w:val="nil"/>
                <w:right w:val="nil"/>
                <w:between w:val="nil"/>
              </w:pBdr>
              <w:spacing w:line="240" w:lineRule="auto"/>
              <w:jc w:val="left"/>
            </w:pPr>
            <w:r>
              <w:t>9</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141EC5D3" w14:textId="77777777" w:rsidR="00557A86" w:rsidRDefault="00557A86" w:rsidP="00557A86">
            <w:pPr>
              <w:spacing w:line="240" w:lineRule="auto"/>
            </w:pPr>
            <w:r>
              <w:t>Видання підручників із грифом «Затверджено Вченою радою КПІ ім. Ігоря Сікорського як підручник»</w:t>
            </w:r>
          </w:p>
        </w:tc>
      </w:tr>
      <w:tr w:rsidR="00557A86" w14:paraId="50D179F4"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12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EA043C" w14:textId="316A1A16" w:rsidR="00557A86" w:rsidRDefault="00557A86" w:rsidP="00557A86">
            <w:pPr>
              <w:pBdr>
                <w:top w:val="nil"/>
                <w:left w:val="nil"/>
                <w:bottom w:val="nil"/>
                <w:right w:val="nil"/>
                <w:between w:val="nil"/>
              </w:pBdr>
              <w:spacing w:line="240" w:lineRule="auto"/>
              <w:jc w:val="left"/>
            </w:pPr>
            <w:r>
              <w:t>10</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15B1608B" w14:textId="0E7054C1" w:rsidR="00557A86" w:rsidRDefault="00557A86" w:rsidP="00557A86">
            <w:pPr>
              <w:spacing w:line="240" w:lineRule="auto"/>
            </w:pPr>
            <w:r>
              <w:t>Видання навчально-методичних посібників, посібників для самостійної роботи здобувачів вищої освіти та дистанційного навчання, конспектів лекцій, практикумів, методичних вказівок, рекомендацій, інших друкованих чи виданих електронно навчально-методичних праць</w:t>
            </w:r>
            <w:r w:rsidR="0045520B">
              <w:t xml:space="preserve"> з</w:t>
            </w:r>
            <w:r w:rsidR="0045520B" w:rsidRPr="0045520B">
              <w:t xml:space="preserve"> рекомендаці</w:t>
            </w:r>
            <w:r w:rsidR="0045520B">
              <w:t>єю</w:t>
            </w:r>
            <w:r w:rsidR="0045520B" w:rsidRPr="0045520B">
              <w:t xml:space="preserve"> </w:t>
            </w:r>
            <w:r w:rsidR="0045520B" w:rsidRPr="0045520B">
              <w:rPr>
                <w:b/>
                <w:bCs/>
              </w:rPr>
              <w:t>вченої ради факультету / навчально-наукового інституту</w:t>
            </w:r>
            <w:r w:rsidR="0045520B" w:rsidRPr="0045520B">
              <w:t xml:space="preserve"> </w:t>
            </w:r>
            <w:r w:rsidR="0045520B" w:rsidRPr="0045520B">
              <w:rPr>
                <w:b/>
                <w:bCs/>
              </w:rPr>
              <w:t>(без надання грифу)</w:t>
            </w:r>
          </w:p>
        </w:tc>
      </w:tr>
      <w:tr w:rsidR="00557A86" w14:paraId="7944FC20"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406E18" w14:textId="2566CA8A" w:rsidR="00557A86" w:rsidRDefault="00395957" w:rsidP="00557A86">
            <w:pPr>
              <w:pBdr>
                <w:top w:val="nil"/>
                <w:left w:val="nil"/>
                <w:bottom w:val="nil"/>
                <w:right w:val="nil"/>
                <w:between w:val="nil"/>
              </w:pBdr>
              <w:spacing w:line="240" w:lineRule="auto"/>
              <w:jc w:val="left"/>
            </w:pPr>
            <w:r>
              <w:t>11</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35CC4A23" w14:textId="77777777" w:rsidR="00557A86" w:rsidRDefault="00557A86" w:rsidP="00557A86">
            <w:pPr>
              <w:pBdr>
                <w:top w:val="nil"/>
                <w:left w:val="nil"/>
                <w:bottom w:val="nil"/>
                <w:right w:val="nil"/>
                <w:between w:val="nil"/>
              </w:pBdr>
              <w:spacing w:line="240" w:lineRule="auto"/>
              <w:rPr>
                <w:highlight w:val="cyan"/>
              </w:rPr>
            </w:pPr>
            <w:r>
              <w:t>Підготовка дистанційного курсу</w:t>
            </w:r>
          </w:p>
        </w:tc>
      </w:tr>
      <w:tr w:rsidR="00557A86" w:rsidRPr="003C6001" w14:paraId="08948482"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89488A" w14:textId="0673C88E" w:rsidR="00557A86" w:rsidRPr="003C6001" w:rsidRDefault="00395957" w:rsidP="00557A86">
            <w:pPr>
              <w:pBdr>
                <w:top w:val="nil"/>
                <w:left w:val="nil"/>
                <w:bottom w:val="nil"/>
                <w:right w:val="nil"/>
                <w:between w:val="nil"/>
              </w:pBdr>
              <w:spacing w:line="240" w:lineRule="auto"/>
              <w:jc w:val="left"/>
            </w:pPr>
            <w:r>
              <w:t>12</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3BB0CC25" w14:textId="77777777" w:rsidR="00557A86" w:rsidRPr="003C6001" w:rsidRDefault="00557A86" w:rsidP="00557A86">
            <w:pPr>
              <w:pBdr>
                <w:top w:val="nil"/>
                <w:left w:val="nil"/>
                <w:bottom w:val="nil"/>
                <w:right w:val="nil"/>
                <w:between w:val="nil"/>
              </w:pBdr>
              <w:spacing w:line="240" w:lineRule="auto"/>
            </w:pPr>
            <w:r w:rsidRPr="003C6001">
              <w:t>Перевірка відповідності дистанційного курсу вимогам до сертифікації</w:t>
            </w:r>
          </w:p>
        </w:tc>
      </w:tr>
      <w:tr w:rsidR="00557A86" w:rsidRPr="003C6001" w14:paraId="023D7ABB"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AC1344" w14:textId="314C91C6" w:rsidR="00557A86" w:rsidRPr="003C6001" w:rsidRDefault="00395957" w:rsidP="00557A86">
            <w:pPr>
              <w:pBdr>
                <w:top w:val="nil"/>
                <w:left w:val="nil"/>
                <w:bottom w:val="nil"/>
                <w:right w:val="nil"/>
                <w:between w:val="nil"/>
              </w:pBdr>
              <w:spacing w:line="240" w:lineRule="auto"/>
              <w:jc w:val="left"/>
            </w:pPr>
            <w:r>
              <w:t>13</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186BFFB5" w14:textId="77777777" w:rsidR="00557A86" w:rsidRPr="003C6001" w:rsidRDefault="00557A86" w:rsidP="00557A86">
            <w:pPr>
              <w:pBdr>
                <w:top w:val="nil"/>
                <w:left w:val="nil"/>
                <w:bottom w:val="nil"/>
                <w:right w:val="nil"/>
                <w:between w:val="nil"/>
              </w:pBdr>
              <w:spacing w:line="240" w:lineRule="auto"/>
            </w:pPr>
            <w:r w:rsidRPr="00582742">
              <w:t>Організація запровадження дуальної освіти з укладанням</w:t>
            </w:r>
            <w:r>
              <w:t xml:space="preserve"> </w:t>
            </w:r>
            <w:r w:rsidRPr="00582742">
              <w:t>договорів</w:t>
            </w:r>
          </w:p>
        </w:tc>
      </w:tr>
      <w:tr w:rsidR="00557A86" w:rsidRPr="008B5011" w14:paraId="624285E9"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99FF59" w14:textId="345F1023" w:rsidR="00557A86" w:rsidRPr="003C6001" w:rsidRDefault="00395957" w:rsidP="00557A86">
            <w:pPr>
              <w:pBdr>
                <w:top w:val="nil"/>
                <w:left w:val="nil"/>
                <w:bottom w:val="nil"/>
                <w:right w:val="nil"/>
                <w:between w:val="nil"/>
              </w:pBdr>
              <w:spacing w:line="240" w:lineRule="auto"/>
              <w:jc w:val="left"/>
            </w:pPr>
            <w:r>
              <w:t>14</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2DE5C1A4" w14:textId="77777777" w:rsidR="00557A86" w:rsidRPr="008B5011" w:rsidRDefault="00557A86" w:rsidP="00557A86">
            <w:pPr>
              <w:pBdr>
                <w:top w:val="nil"/>
                <w:left w:val="nil"/>
                <w:bottom w:val="nil"/>
                <w:right w:val="nil"/>
                <w:between w:val="nil"/>
              </w:pBdr>
              <w:spacing w:line="240" w:lineRule="auto"/>
              <w:rPr>
                <w:highlight w:val="cyan"/>
              </w:rPr>
            </w:pPr>
            <w:r w:rsidRPr="00395957">
              <w:t>Складання програм та завдань для вступних випробувань</w:t>
            </w:r>
          </w:p>
        </w:tc>
      </w:tr>
      <w:tr w:rsidR="00557A86" w14:paraId="4F4C6EAB"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45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182854" w14:textId="32DE92C1" w:rsidR="00557A86" w:rsidRDefault="00395957" w:rsidP="00557A86">
            <w:pPr>
              <w:pBdr>
                <w:top w:val="nil"/>
                <w:left w:val="nil"/>
                <w:bottom w:val="nil"/>
                <w:right w:val="nil"/>
                <w:between w:val="nil"/>
              </w:pBdr>
              <w:spacing w:line="240" w:lineRule="auto"/>
              <w:jc w:val="left"/>
            </w:pPr>
            <w:r>
              <w:t>15</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12CFF73C" w14:textId="5B26EC55" w:rsidR="00557A86" w:rsidRDefault="00557A86" w:rsidP="00557A86">
            <w:pPr>
              <w:spacing w:line="240" w:lineRule="auto"/>
            </w:pPr>
            <w:r>
              <w:t>Підготовка до навчальних занять, у тому числі модульних контрольних робіт, в</w:t>
            </w:r>
            <w:r w:rsidRPr="00082691">
              <w:t>едення поточного</w:t>
            </w:r>
            <w:r>
              <w:t>, календарного</w:t>
            </w:r>
            <w:r w:rsidRPr="00082691">
              <w:t xml:space="preserve"> та семестрового контролю в</w:t>
            </w:r>
            <w:r w:rsidR="00395957">
              <w:t xml:space="preserve"> </w:t>
            </w:r>
            <w:r>
              <w:t>ІС «Е</w:t>
            </w:r>
            <w:r w:rsidRPr="00082691">
              <w:t>лектронн</w:t>
            </w:r>
            <w:r>
              <w:t>ий</w:t>
            </w:r>
            <w:r w:rsidRPr="00082691">
              <w:t xml:space="preserve"> </w:t>
            </w:r>
            <w:proofErr w:type="spellStart"/>
            <w:r w:rsidRPr="00082691">
              <w:t>кампус</w:t>
            </w:r>
            <w:proofErr w:type="spellEnd"/>
            <w:r>
              <w:t>»</w:t>
            </w:r>
          </w:p>
        </w:tc>
      </w:tr>
      <w:tr w:rsidR="00557A86" w14:paraId="33B45212"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9446B0" w14:textId="6003815E" w:rsidR="00557A86" w:rsidRDefault="00395957" w:rsidP="00557A86">
            <w:pPr>
              <w:pBdr>
                <w:top w:val="nil"/>
                <w:left w:val="nil"/>
                <w:bottom w:val="nil"/>
                <w:right w:val="nil"/>
                <w:between w:val="nil"/>
              </w:pBdr>
              <w:spacing w:line="240" w:lineRule="auto"/>
              <w:jc w:val="left"/>
            </w:pPr>
            <w:r>
              <w:t>16</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7268A5FA" w14:textId="24D7CFF9" w:rsidR="00557A86" w:rsidRDefault="00557A86" w:rsidP="00557A86">
            <w:pPr>
              <w:pBdr>
                <w:top w:val="nil"/>
                <w:left w:val="nil"/>
                <w:bottom w:val="nil"/>
                <w:right w:val="nil"/>
                <w:between w:val="nil"/>
              </w:pBdr>
              <w:spacing w:line="240" w:lineRule="auto"/>
            </w:pPr>
            <w:r>
              <w:t>Сертифікація здобувачів щодо володіння іноземною мовою</w:t>
            </w:r>
            <w:r w:rsidR="008C6705">
              <w:t xml:space="preserve"> </w:t>
            </w:r>
            <w:r w:rsidR="008C6705" w:rsidRPr="008C6705">
              <w:rPr>
                <w:b/>
                <w:bCs/>
              </w:rPr>
              <w:t>(для НПП чи ПП факультету лінгвістики)</w:t>
            </w:r>
          </w:p>
        </w:tc>
      </w:tr>
      <w:tr w:rsidR="00557A86" w:rsidRPr="00235002" w14:paraId="651EFC16"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485"/>
          <w:jc w:val="center"/>
        </w:trPr>
        <w:tc>
          <w:tcPr>
            <w:tcW w:w="567" w:type="dxa"/>
            <w:tcBorders>
              <w:top w:val="single" w:sz="4" w:space="0" w:color="000000"/>
              <w:left w:val="single" w:sz="4" w:space="0" w:color="000000"/>
              <w:right w:val="single" w:sz="4" w:space="0" w:color="000000"/>
            </w:tcBorders>
            <w:shd w:val="clear" w:color="auto" w:fill="auto"/>
          </w:tcPr>
          <w:p w14:paraId="27BD45E5" w14:textId="674FEC84" w:rsidR="00557A86" w:rsidRPr="00A64498" w:rsidRDefault="00395957" w:rsidP="00557A86">
            <w:pPr>
              <w:pBdr>
                <w:top w:val="nil"/>
                <w:left w:val="nil"/>
                <w:bottom w:val="nil"/>
                <w:right w:val="nil"/>
                <w:between w:val="nil"/>
              </w:pBdr>
              <w:spacing w:line="240" w:lineRule="auto"/>
              <w:jc w:val="left"/>
            </w:pPr>
            <w:r w:rsidRPr="00A64498">
              <w:t>17</w:t>
            </w:r>
          </w:p>
        </w:tc>
        <w:tc>
          <w:tcPr>
            <w:tcW w:w="8931" w:type="dxa"/>
            <w:tcBorders>
              <w:top w:val="single" w:sz="4" w:space="0" w:color="000000"/>
              <w:left w:val="single" w:sz="4" w:space="0" w:color="000000"/>
              <w:right w:val="single" w:sz="4" w:space="0" w:color="auto"/>
            </w:tcBorders>
            <w:shd w:val="clear" w:color="auto" w:fill="auto"/>
          </w:tcPr>
          <w:p w14:paraId="232F355D" w14:textId="3C63A38B" w:rsidR="00557A86" w:rsidRPr="00A64498" w:rsidRDefault="00557A86" w:rsidP="00557A86">
            <w:pPr>
              <w:pBdr>
                <w:top w:val="nil"/>
                <w:left w:val="nil"/>
                <w:bottom w:val="nil"/>
                <w:right w:val="nil"/>
                <w:between w:val="nil"/>
              </w:pBdr>
              <w:spacing w:line="240" w:lineRule="auto"/>
            </w:pPr>
            <w:r w:rsidRPr="00A64498">
              <w:t xml:space="preserve">Підготовка і подача </w:t>
            </w:r>
            <w:proofErr w:type="spellStart"/>
            <w:r w:rsidRPr="00A64498">
              <w:t>проєктної</w:t>
            </w:r>
            <w:proofErr w:type="spellEnd"/>
            <w:r w:rsidRPr="00A64498">
              <w:t xml:space="preserve"> пропозиції в сфері освіти на конкурси міжнародних програм </w:t>
            </w:r>
            <w:proofErr w:type="spellStart"/>
            <w:r w:rsidRPr="00A64498">
              <w:t>Erasmus</w:t>
            </w:r>
            <w:proofErr w:type="spellEnd"/>
            <w:r w:rsidRPr="00A64498">
              <w:t xml:space="preserve">+ (KA2, Жан Моне), DAAD, NAWA, </w:t>
            </w:r>
            <w:proofErr w:type="spellStart"/>
            <w:r w:rsidRPr="00A64498">
              <w:t>British</w:t>
            </w:r>
            <w:proofErr w:type="spellEnd"/>
            <w:r w:rsidRPr="00A64498">
              <w:t xml:space="preserve"> </w:t>
            </w:r>
            <w:proofErr w:type="spellStart"/>
            <w:r w:rsidRPr="00A64498">
              <w:t>Council</w:t>
            </w:r>
            <w:proofErr w:type="spellEnd"/>
            <w:r w:rsidRPr="00A64498">
              <w:t xml:space="preserve"> та інших програм, що фінансуються країнами ОЕСР</w:t>
            </w:r>
            <w:r w:rsidR="00227CAE">
              <w:t xml:space="preserve">; </w:t>
            </w:r>
            <w:r w:rsidR="00395957" w:rsidRPr="00A64498">
              <w:t xml:space="preserve">інші всеукраїнські чи міжнародні конкурси, </w:t>
            </w:r>
            <w:proofErr w:type="spellStart"/>
            <w:r w:rsidR="00395957" w:rsidRPr="00A64498">
              <w:t>проєкти</w:t>
            </w:r>
            <w:proofErr w:type="spellEnd"/>
            <w:r w:rsidR="00395957" w:rsidRPr="00A64498">
              <w:t>, пов’язані зі здійсненням навчальної, методичної чи організаційної роботи НПП чи ПП</w:t>
            </w:r>
          </w:p>
        </w:tc>
      </w:tr>
      <w:tr w:rsidR="00557A86" w:rsidRPr="00235002" w14:paraId="57F950B9"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8338D1" w14:textId="6A1CBD48" w:rsidR="00557A86" w:rsidRPr="00A64498" w:rsidRDefault="00395957" w:rsidP="00557A86">
            <w:pPr>
              <w:pBdr>
                <w:top w:val="nil"/>
                <w:left w:val="nil"/>
                <w:bottom w:val="nil"/>
                <w:right w:val="nil"/>
                <w:between w:val="nil"/>
              </w:pBdr>
              <w:spacing w:line="240" w:lineRule="auto"/>
              <w:jc w:val="left"/>
            </w:pPr>
            <w:r w:rsidRPr="00A64498">
              <w:t>18</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1B27912E" w14:textId="6BE4E164" w:rsidR="00557A86" w:rsidRPr="00A64498" w:rsidRDefault="00557A86" w:rsidP="00557A86">
            <w:pPr>
              <w:spacing w:line="240" w:lineRule="auto"/>
            </w:pPr>
            <w:r w:rsidRPr="00A64498">
              <w:t xml:space="preserve">Виконання міжнародних освітніх </w:t>
            </w:r>
            <w:proofErr w:type="spellStart"/>
            <w:r w:rsidRPr="00A64498">
              <w:t>проєктів</w:t>
            </w:r>
            <w:proofErr w:type="spellEnd"/>
            <w:r w:rsidRPr="00A64498">
              <w:t xml:space="preserve"> у сфері освіти </w:t>
            </w:r>
            <w:r w:rsidR="00953F51">
              <w:t xml:space="preserve">в рамках </w:t>
            </w:r>
            <w:r w:rsidRPr="00A64498">
              <w:t xml:space="preserve"> міжнародних програм </w:t>
            </w:r>
            <w:proofErr w:type="spellStart"/>
            <w:r w:rsidRPr="00A64498">
              <w:t>Erasmus</w:t>
            </w:r>
            <w:proofErr w:type="spellEnd"/>
            <w:r w:rsidRPr="00A64498">
              <w:t xml:space="preserve">+ (KA2, Жан Моне), DAAD, NAWA, </w:t>
            </w:r>
            <w:proofErr w:type="spellStart"/>
            <w:r w:rsidRPr="00A64498">
              <w:t>British</w:t>
            </w:r>
            <w:proofErr w:type="spellEnd"/>
            <w:r w:rsidRPr="00A64498">
              <w:t xml:space="preserve"> </w:t>
            </w:r>
            <w:proofErr w:type="spellStart"/>
            <w:r w:rsidRPr="00A64498">
              <w:t>Council</w:t>
            </w:r>
            <w:proofErr w:type="spellEnd"/>
            <w:r w:rsidRPr="00A64498">
              <w:t xml:space="preserve"> та інших програм, що фінансуються країнами ОЕСР чи ЄС</w:t>
            </w:r>
          </w:p>
        </w:tc>
      </w:tr>
      <w:tr w:rsidR="00557A86" w14:paraId="07CD61B9"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6DA9B5" w14:textId="42944CFB" w:rsidR="00557A86" w:rsidRDefault="00395957" w:rsidP="00557A86">
            <w:pPr>
              <w:pBdr>
                <w:top w:val="nil"/>
                <w:left w:val="nil"/>
                <w:bottom w:val="nil"/>
                <w:right w:val="nil"/>
                <w:between w:val="nil"/>
              </w:pBdr>
              <w:spacing w:line="240" w:lineRule="auto"/>
              <w:jc w:val="left"/>
            </w:pPr>
            <w:r>
              <w:lastRenderedPageBreak/>
              <w:t>19</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22148209" w14:textId="0BF71CBE" w:rsidR="00557A86" w:rsidRDefault="00557A86" w:rsidP="00557A86">
            <w:pPr>
              <w:spacing w:line="240" w:lineRule="auto"/>
            </w:pPr>
            <w:r>
              <w:t xml:space="preserve">Консультування у виконанні мистецьких, архітектурних, реставраційних </w:t>
            </w:r>
            <w:proofErr w:type="spellStart"/>
            <w:r>
              <w:t>проєктів</w:t>
            </w:r>
            <w:proofErr w:type="spellEnd"/>
            <w:r>
              <w:t xml:space="preserve">, аудіо- та </w:t>
            </w:r>
            <w:proofErr w:type="spellStart"/>
            <w:r>
              <w:t>відеоворів</w:t>
            </w:r>
            <w:proofErr w:type="spellEnd"/>
            <w:r>
              <w:t xml:space="preserve">, </w:t>
            </w:r>
            <w:proofErr w:type="spellStart"/>
            <w:r>
              <w:t>медіатворів</w:t>
            </w:r>
            <w:proofErr w:type="spellEnd"/>
            <w:r>
              <w:t xml:space="preserve">, сценічних постановок, </w:t>
            </w:r>
            <w:proofErr w:type="spellStart"/>
            <w:r>
              <w:t>кінотворів</w:t>
            </w:r>
            <w:proofErr w:type="spellEnd"/>
            <w:r>
              <w:t>, анімаційних творів тощо</w:t>
            </w:r>
            <w:r w:rsidR="00395957">
              <w:t xml:space="preserve"> </w:t>
            </w:r>
            <w:r w:rsidR="00395957" w:rsidRPr="004F6C05">
              <w:rPr>
                <w:rFonts w:eastAsiaTheme="majorEastAsia" w:cstheme="majorBidi"/>
                <w:b/>
                <w:szCs w:val="32"/>
              </w:rPr>
              <w:t>(для НПП, що готують фахівців за мистецькими спеціальностями)</w:t>
            </w:r>
          </w:p>
        </w:tc>
      </w:tr>
      <w:tr w:rsidR="00557A86" w14:paraId="43329E67"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2AB080" w14:textId="52F29AED" w:rsidR="00557A86" w:rsidRDefault="00A64498" w:rsidP="00557A86">
            <w:pPr>
              <w:pBdr>
                <w:top w:val="nil"/>
                <w:left w:val="nil"/>
                <w:bottom w:val="nil"/>
                <w:right w:val="nil"/>
                <w:between w:val="nil"/>
              </w:pBdr>
              <w:spacing w:line="240" w:lineRule="auto"/>
              <w:jc w:val="left"/>
            </w:pPr>
            <w:r>
              <w:t>20</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19C2047B" w14:textId="77777777" w:rsidR="00557A86" w:rsidRDefault="00557A86" w:rsidP="00557A86">
            <w:pPr>
              <w:spacing w:line="240" w:lineRule="auto"/>
              <w:rPr>
                <w:highlight w:val="cyan"/>
              </w:rPr>
            </w:pPr>
            <w:r>
              <w:t xml:space="preserve">Виконання обов’язків у складі науково-методичної ради/науково-методичної комісії (підкомісії) сектору вищої освіти МОН, експертної комісії МОН, експертної ради МОН з питань проведення експертизи дисертацій, інших рад, комісій тощо міністерств та відомств, органів державної </w:t>
            </w:r>
            <w:r w:rsidRPr="00327DB2">
              <w:t>влади та місцевого самоврядування, підприємств</w:t>
            </w:r>
          </w:p>
        </w:tc>
      </w:tr>
      <w:tr w:rsidR="00557A86" w14:paraId="460FA8B5"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1009"/>
          <w:jc w:val="center"/>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07F3A658" w14:textId="7C0DD2E4" w:rsidR="00557A86" w:rsidRDefault="00A64498" w:rsidP="00557A86">
            <w:pPr>
              <w:pBdr>
                <w:top w:val="nil"/>
                <w:left w:val="nil"/>
                <w:bottom w:val="nil"/>
                <w:right w:val="nil"/>
                <w:between w:val="nil"/>
              </w:pBdr>
              <w:spacing w:line="240" w:lineRule="auto"/>
              <w:jc w:val="left"/>
            </w:pPr>
            <w:r>
              <w:t>21</w:t>
            </w:r>
          </w:p>
        </w:tc>
        <w:tc>
          <w:tcPr>
            <w:tcW w:w="8931" w:type="dxa"/>
            <w:tcBorders>
              <w:top w:val="single" w:sz="4" w:space="0" w:color="000000"/>
              <w:left w:val="single" w:sz="4" w:space="0" w:color="000000"/>
              <w:bottom w:val="single" w:sz="4" w:space="0" w:color="auto"/>
              <w:right w:val="single" w:sz="4" w:space="0" w:color="auto"/>
            </w:tcBorders>
            <w:shd w:val="clear" w:color="auto" w:fill="auto"/>
          </w:tcPr>
          <w:p w14:paraId="2941380A" w14:textId="77777777" w:rsidR="00557A86" w:rsidRDefault="00557A86" w:rsidP="00557A86">
            <w:pPr>
              <w:spacing w:line="240" w:lineRule="auto"/>
            </w:pPr>
            <w:r>
              <w:t xml:space="preserve">Виконання обов’язків у складі колегіальних органів та інших організаційних утворень </w:t>
            </w:r>
            <w:proofErr w:type="spellStart"/>
            <w:r>
              <w:t>загальноуніверситетського</w:t>
            </w:r>
            <w:proofErr w:type="spellEnd"/>
            <w:r>
              <w:t xml:space="preserve"> рівня (зокрема, Вченої ради, Методичної ради, Ради з навчально-виховної роботи, комісій, робочих груп тощо)</w:t>
            </w:r>
          </w:p>
        </w:tc>
      </w:tr>
      <w:tr w:rsidR="00557A86" w:rsidRPr="004E572B" w14:paraId="67FC933D"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555"/>
          <w:jc w:val="center"/>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61C7EFC2" w14:textId="7065EFDE" w:rsidR="00557A86" w:rsidRDefault="00A64498" w:rsidP="00557A86">
            <w:pPr>
              <w:pBdr>
                <w:top w:val="nil"/>
                <w:left w:val="nil"/>
                <w:bottom w:val="nil"/>
                <w:right w:val="nil"/>
                <w:between w:val="nil"/>
              </w:pBdr>
              <w:spacing w:line="240" w:lineRule="auto"/>
              <w:jc w:val="left"/>
            </w:pPr>
            <w:r>
              <w:t>22</w:t>
            </w:r>
          </w:p>
        </w:tc>
        <w:tc>
          <w:tcPr>
            <w:tcW w:w="8931" w:type="dxa"/>
            <w:tcBorders>
              <w:top w:val="single" w:sz="4" w:space="0" w:color="000000"/>
              <w:left w:val="single" w:sz="4" w:space="0" w:color="000000"/>
              <w:bottom w:val="single" w:sz="4" w:space="0" w:color="auto"/>
              <w:right w:val="single" w:sz="4" w:space="0" w:color="auto"/>
            </w:tcBorders>
            <w:shd w:val="clear" w:color="auto" w:fill="auto"/>
          </w:tcPr>
          <w:p w14:paraId="4E45D4AB" w14:textId="77777777" w:rsidR="00557A86" w:rsidRPr="00A64498" w:rsidRDefault="00557A86" w:rsidP="00557A86">
            <w:pPr>
              <w:spacing w:line="240" w:lineRule="auto"/>
            </w:pPr>
            <w:r w:rsidRPr="00A64498">
              <w:t>Виконання обов’язків у складі вченої ради, методичної комісії, інших колегіальних органів рівня факультету / навчально-наукового інституту</w:t>
            </w:r>
          </w:p>
        </w:tc>
      </w:tr>
      <w:tr w:rsidR="00557A86" w:rsidRPr="00887D52" w14:paraId="22EEDAFE"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620"/>
          <w:jc w:val="center"/>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5FA9734F" w14:textId="2ADBD319" w:rsidR="00557A86" w:rsidRDefault="00A64498" w:rsidP="00557A86">
            <w:pPr>
              <w:pBdr>
                <w:top w:val="nil"/>
                <w:left w:val="nil"/>
                <w:bottom w:val="nil"/>
                <w:right w:val="nil"/>
                <w:between w:val="nil"/>
              </w:pBdr>
              <w:spacing w:line="240" w:lineRule="auto"/>
              <w:jc w:val="left"/>
            </w:pPr>
            <w:r>
              <w:t>23</w:t>
            </w:r>
          </w:p>
        </w:tc>
        <w:tc>
          <w:tcPr>
            <w:tcW w:w="8931" w:type="dxa"/>
            <w:tcBorders>
              <w:top w:val="single" w:sz="4" w:space="0" w:color="000000"/>
              <w:left w:val="single" w:sz="4" w:space="0" w:color="000000"/>
              <w:bottom w:val="single" w:sz="4" w:space="0" w:color="auto"/>
              <w:right w:val="single" w:sz="4" w:space="0" w:color="auto"/>
            </w:tcBorders>
            <w:shd w:val="clear" w:color="auto" w:fill="auto"/>
          </w:tcPr>
          <w:p w14:paraId="02B989FA" w14:textId="07843F7D" w:rsidR="00557A86" w:rsidRPr="00A64498" w:rsidRDefault="00557A86" w:rsidP="00557A86">
            <w:pPr>
              <w:spacing w:line="240" w:lineRule="auto"/>
            </w:pPr>
            <w:r w:rsidRPr="00A64498">
              <w:t xml:space="preserve">Виконання обов’язків у складі НМК університету за спеціальністю </w:t>
            </w:r>
          </w:p>
        </w:tc>
      </w:tr>
    </w:tbl>
    <w:p w14:paraId="4785782E" w14:textId="77777777" w:rsidR="00557A86" w:rsidRDefault="00557A86" w:rsidP="004B4AEE">
      <w:pPr>
        <w:ind w:firstLine="709"/>
        <w:jc w:val="left"/>
        <w:rPr>
          <w:rFonts w:eastAsiaTheme="majorEastAsia" w:cstheme="majorBidi"/>
          <w:bCs/>
          <w:szCs w:val="32"/>
        </w:rPr>
      </w:pPr>
    </w:p>
    <w:p w14:paraId="33D50ED0" w14:textId="0E6250B0" w:rsidR="00A64498" w:rsidRPr="004B4AEE" w:rsidRDefault="00A64498" w:rsidP="00547A7E">
      <w:pPr>
        <w:jc w:val="left"/>
        <w:rPr>
          <w:rFonts w:eastAsiaTheme="majorEastAsia" w:cstheme="majorBidi"/>
          <w:bCs/>
          <w:szCs w:val="32"/>
        </w:rPr>
      </w:pPr>
      <w:r w:rsidRPr="004B4AEE">
        <w:rPr>
          <w:rFonts w:eastAsiaTheme="majorEastAsia" w:cstheme="majorBidi"/>
          <w:b/>
          <w:szCs w:val="32"/>
        </w:rPr>
        <w:t xml:space="preserve">Орієнтовний перелік видів </w:t>
      </w:r>
      <w:r>
        <w:rPr>
          <w:rFonts w:eastAsiaTheme="majorEastAsia" w:cstheme="majorBidi"/>
          <w:b/>
          <w:szCs w:val="32"/>
        </w:rPr>
        <w:t xml:space="preserve">організаційної </w:t>
      </w:r>
      <w:r w:rsidRPr="004B4AEE">
        <w:rPr>
          <w:rFonts w:eastAsiaTheme="majorEastAsia" w:cstheme="majorBidi"/>
          <w:b/>
          <w:szCs w:val="32"/>
        </w:rPr>
        <w:t>роботи</w:t>
      </w:r>
      <w:r w:rsidRPr="004B4AEE">
        <w:rPr>
          <w:rFonts w:eastAsiaTheme="majorEastAsia" w:cstheme="majorBidi"/>
          <w:bCs/>
          <w:szCs w:val="3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8931"/>
      </w:tblGrid>
      <w:tr w:rsidR="00854E98" w:rsidRPr="004B4AEE" w14:paraId="1DB9DE34" w14:textId="77777777" w:rsidTr="00FF0711">
        <w:trPr>
          <w:trHeight w:val="440"/>
          <w:tblHeader/>
        </w:trPr>
        <w:tc>
          <w:tcPr>
            <w:tcW w:w="567" w:type="dxa"/>
            <w:tcMar>
              <w:top w:w="43" w:type="dxa"/>
              <w:left w:w="43" w:type="dxa"/>
              <w:bottom w:w="43" w:type="dxa"/>
              <w:right w:w="43" w:type="dxa"/>
            </w:tcMar>
          </w:tcPr>
          <w:p w14:paraId="61C986BC" w14:textId="77777777" w:rsidR="00854E98" w:rsidRPr="00996046" w:rsidRDefault="00854E98" w:rsidP="00F51D73">
            <w:pPr>
              <w:spacing w:line="240" w:lineRule="auto"/>
              <w:jc w:val="center"/>
              <w:rPr>
                <w:rFonts w:eastAsiaTheme="majorEastAsia" w:cstheme="majorBidi"/>
                <w:b/>
                <w:szCs w:val="32"/>
              </w:rPr>
            </w:pPr>
            <w:r w:rsidRPr="00996046">
              <w:rPr>
                <w:rFonts w:eastAsiaTheme="majorEastAsia" w:cstheme="majorBidi"/>
                <w:b/>
                <w:szCs w:val="32"/>
              </w:rPr>
              <w:t>№ з</w:t>
            </w:r>
            <w:r w:rsidRPr="00996046">
              <w:rPr>
                <w:rFonts w:eastAsiaTheme="majorEastAsia" w:cstheme="majorBidi"/>
                <w:b/>
                <w:szCs w:val="32"/>
                <w:lang w:val="en-US"/>
              </w:rPr>
              <w:t>/</w:t>
            </w:r>
            <w:r w:rsidRPr="00996046">
              <w:rPr>
                <w:rFonts w:eastAsiaTheme="majorEastAsia" w:cstheme="majorBidi"/>
                <w:b/>
                <w:szCs w:val="32"/>
              </w:rPr>
              <w:t>п</w:t>
            </w:r>
          </w:p>
        </w:tc>
        <w:tc>
          <w:tcPr>
            <w:tcW w:w="8931" w:type="dxa"/>
            <w:tcMar>
              <w:top w:w="43" w:type="dxa"/>
              <w:left w:w="43" w:type="dxa"/>
              <w:bottom w:w="43" w:type="dxa"/>
              <w:right w:w="43" w:type="dxa"/>
            </w:tcMar>
          </w:tcPr>
          <w:p w14:paraId="0B42D389" w14:textId="77777777" w:rsidR="00854E98" w:rsidRPr="00996046" w:rsidRDefault="00854E98" w:rsidP="00F51D73">
            <w:pPr>
              <w:spacing w:line="240" w:lineRule="auto"/>
              <w:jc w:val="center"/>
              <w:rPr>
                <w:rFonts w:eastAsiaTheme="majorEastAsia" w:cstheme="majorBidi"/>
                <w:b/>
                <w:szCs w:val="32"/>
              </w:rPr>
            </w:pPr>
            <w:r w:rsidRPr="00996046">
              <w:rPr>
                <w:rFonts w:eastAsiaTheme="majorEastAsia" w:cstheme="majorBidi"/>
                <w:b/>
                <w:szCs w:val="32"/>
              </w:rPr>
              <w:t>Назва виду роботи</w:t>
            </w:r>
          </w:p>
        </w:tc>
      </w:tr>
      <w:tr w:rsidR="00A64498" w14:paraId="6C404837"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000000"/>
              <w:left w:val="single" w:sz="4" w:space="0" w:color="000000"/>
              <w:bottom w:val="single" w:sz="4" w:space="0" w:color="auto"/>
            </w:tcBorders>
            <w:shd w:val="clear" w:color="auto" w:fill="auto"/>
          </w:tcPr>
          <w:p w14:paraId="7859CCF8" w14:textId="096EA633" w:rsidR="00A64498" w:rsidRDefault="00A64498" w:rsidP="00E83A8D">
            <w:pPr>
              <w:spacing w:line="240" w:lineRule="auto"/>
              <w:jc w:val="center"/>
            </w:pPr>
            <w:r>
              <w:t>1</w:t>
            </w:r>
          </w:p>
        </w:tc>
        <w:tc>
          <w:tcPr>
            <w:tcW w:w="8931" w:type="dxa"/>
            <w:tcBorders>
              <w:top w:val="single" w:sz="4" w:space="0" w:color="000000"/>
              <w:left w:val="single" w:sz="4" w:space="0" w:color="000000"/>
              <w:bottom w:val="single" w:sz="4" w:space="0" w:color="auto"/>
              <w:right w:val="single" w:sz="4" w:space="0" w:color="auto"/>
            </w:tcBorders>
            <w:shd w:val="clear" w:color="auto" w:fill="auto"/>
          </w:tcPr>
          <w:p w14:paraId="28194387" w14:textId="05DDAE5E" w:rsidR="00A64498" w:rsidRDefault="00A64498" w:rsidP="00E83A8D">
            <w:pPr>
              <w:spacing w:line="240" w:lineRule="auto"/>
            </w:pPr>
            <w:r>
              <w:t xml:space="preserve">Виконання обов’язків гаранта освітньої програми (окрім </w:t>
            </w:r>
            <w:r w:rsidR="00E83A8D">
              <w:t>методичної роботи)</w:t>
            </w:r>
          </w:p>
        </w:tc>
      </w:tr>
      <w:tr w:rsidR="00A64498" w14:paraId="291E8651"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791F4C54" w14:textId="67A1D509" w:rsidR="00A64498" w:rsidRDefault="00A64498" w:rsidP="00E83A8D">
            <w:pPr>
              <w:spacing w:line="240" w:lineRule="auto"/>
              <w:jc w:val="center"/>
            </w:pPr>
            <w:r>
              <w:t>2</w:t>
            </w:r>
          </w:p>
        </w:tc>
        <w:tc>
          <w:tcPr>
            <w:tcW w:w="8931" w:type="dxa"/>
            <w:tcBorders>
              <w:top w:val="single" w:sz="4" w:space="0" w:color="auto"/>
              <w:left w:val="single" w:sz="4" w:space="0" w:color="000000"/>
              <w:bottom w:val="single" w:sz="4" w:space="0" w:color="000000"/>
              <w:right w:val="single" w:sz="4" w:space="0" w:color="auto"/>
            </w:tcBorders>
            <w:shd w:val="clear" w:color="auto" w:fill="auto"/>
          </w:tcPr>
          <w:p w14:paraId="40C03783" w14:textId="77777777" w:rsidR="00A64498" w:rsidRDefault="00A64498" w:rsidP="00E83A8D">
            <w:pPr>
              <w:spacing w:line="240" w:lineRule="auto"/>
            </w:pPr>
            <w:r>
              <w:t xml:space="preserve">Керівник постійно діючого студентського гуртка наукового, інженерного, </w:t>
            </w:r>
            <w:proofErr w:type="spellStart"/>
            <w:r>
              <w:t>соціогуманітарного</w:t>
            </w:r>
            <w:proofErr w:type="spellEnd"/>
            <w:r>
              <w:t xml:space="preserve"> спрямування / проблемної групи</w:t>
            </w:r>
          </w:p>
        </w:tc>
      </w:tr>
      <w:tr w:rsidR="00A64498" w:rsidRPr="008C7748" w14:paraId="7027E6BC"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1748"/>
          <w:jc w:val="center"/>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13139038" w14:textId="5CE3BDF0" w:rsidR="00A64498" w:rsidRDefault="00E83A8D" w:rsidP="00E83A8D">
            <w:pPr>
              <w:spacing w:line="240" w:lineRule="auto"/>
              <w:jc w:val="center"/>
            </w:pPr>
            <w:r>
              <w:t>3</w:t>
            </w:r>
          </w:p>
        </w:tc>
        <w:tc>
          <w:tcPr>
            <w:tcW w:w="8931" w:type="dxa"/>
            <w:tcBorders>
              <w:top w:val="single" w:sz="4" w:space="0" w:color="000000"/>
              <w:left w:val="single" w:sz="4" w:space="0" w:color="000000"/>
              <w:bottom w:val="single" w:sz="4" w:space="0" w:color="auto"/>
              <w:right w:val="single" w:sz="4" w:space="0" w:color="auto"/>
            </w:tcBorders>
            <w:shd w:val="clear" w:color="auto" w:fill="auto"/>
          </w:tcPr>
          <w:p w14:paraId="7090700F" w14:textId="77777777" w:rsidR="00A64498" w:rsidRPr="008C7748" w:rsidRDefault="00A64498" w:rsidP="00E83A8D">
            <w:pPr>
              <w:spacing w:line="240" w:lineRule="auto"/>
            </w:pPr>
            <w:r w:rsidRPr="00E83A8D">
              <w:t xml:space="preserve">Робота в складі журі, програмних, організаційних комітетах наукових та науково-технічних конференцій, конкурсів, олімпіад та інших заходів, а також </w:t>
            </w:r>
            <w:proofErr w:type="spellStart"/>
            <w:r w:rsidRPr="00E83A8D">
              <w:t>освітньо</w:t>
            </w:r>
            <w:proofErr w:type="spellEnd"/>
            <w:r w:rsidRPr="00E83A8D">
              <w:t xml:space="preserve">-культурних, мистецьких, спортивних заходів тощо; виставок, фестивалів, де представлені твори живопису, декоративного мистецтва, архітектури, архітектурні </w:t>
            </w:r>
            <w:proofErr w:type="spellStart"/>
            <w:r w:rsidRPr="00E83A8D">
              <w:t>проєкти</w:t>
            </w:r>
            <w:proofErr w:type="spellEnd"/>
            <w:r w:rsidRPr="00E83A8D">
              <w:t xml:space="preserve">, скульптурні, графічні, фотографічні твори, твори дизайну; кураторство, організація, участь у мистецьких, соціокультурних </w:t>
            </w:r>
            <w:proofErr w:type="spellStart"/>
            <w:r w:rsidRPr="00E83A8D">
              <w:t>проєктах</w:t>
            </w:r>
            <w:proofErr w:type="spellEnd"/>
            <w:r w:rsidRPr="00E83A8D">
              <w:t xml:space="preserve"> та акціях, благодійних виставках та акціях, кураторство й організація виставок художніх робіт; організація та проведення майстер-класів</w:t>
            </w:r>
          </w:p>
        </w:tc>
      </w:tr>
      <w:tr w:rsidR="00A64498" w:rsidRPr="008C7748" w14:paraId="003FE150"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875"/>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C84029" w14:textId="20660EA9" w:rsidR="00A64498" w:rsidRDefault="00E83A8D" w:rsidP="00E83A8D">
            <w:pPr>
              <w:spacing w:line="240" w:lineRule="auto"/>
              <w:jc w:val="center"/>
            </w:pPr>
            <w:r>
              <w:t>4</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B5252D0" w14:textId="77777777" w:rsidR="00A64498" w:rsidRPr="00E83A8D" w:rsidRDefault="00A64498" w:rsidP="00E83A8D">
            <w:pPr>
              <w:spacing w:line="240" w:lineRule="auto"/>
            </w:pPr>
            <w:r w:rsidRPr="00E83A8D">
              <w:t>Участь в організації заходів в університеті за участі іноземних партнерів, запрошених лекторів тощо</w:t>
            </w:r>
          </w:p>
        </w:tc>
      </w:tr>
      <w:tr w:rsidR="00A64498" w14:paraId="3A28C24E"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483"/>
          <w:jc w:val="center"/>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7B900B25" w14:textId="2D981210" w:rsidR="00A64498" w:rsidRDefault="00E83A8D" w:rsidP="00E83A8D">
            <w:pPr>
              <w:spacing w:line="240" w:lineRule="auto"/>
              <w:jc w:val="center"/>
            </w:pPr>
            <w:r>
              <w:lastRenderedPageBreak/>
              <w:t>5</w:t>
            </w:r>
          </w:p>
        </w:tc>
        <w:tc>
          <w:tcPr>
            <w:tcW w:w="8931" w:type="dxa"/>
            <w:tcBorders>
              <w:top w:val="single" w:sz="4" w:space="0" w:color="auto"/>
              <w:left w:val="single" w:sz="4" w:space="0" w:color="000000"/>
              <w:bottom w:val="single" w:sz="4" w:space="0" w:color="000000"/>
              <w:right w:val="single" w:sz="4" w:space="0" w:color="auto"/>
            </w:tcBorders>
            <w:shd w:val="clear" w:color="auto" w:fill="auto"/>
          </w:tcPr>
          <w:p w14:paraId="60087D01" w14:textId="53F7F648" w:rsidR="00A64498" w:rsidRDefault="00A64498" w:rsidP="00E83A8D">
            <w:pPr>
              <w:tabs>
                <w:tab w:val="left" w:pos="403"/>
              </w:tabs>
              <w:spacing w:line="240" w:lineRule="auto"/>
            </w:pPr>
            <w:r>
              <w:t>Керівництво</w:t>
            </w:r>
            <w:r w:rsidR="00323ECD">
              <w:t xml:space="preserve"> </w:t>
            </w:r>
          </w:p>
          <w:p w14:paraId="40B0853A" w14:textId="77777777" w:rsidR="00A64498" w:rsidRDefault="00A64498" w:rsidP="00E83A8D">
            <w:pPr>
              <w:widowControl w:val="0"/>
              <w:numPr>
                <w:ilvl w:val="0"/>
                <w:numId w:val="12"/>
              </w:numPr>
              <w:tabs>
                <w:tab w:val="left" w:pos="403"/>
              </w:tabs>
              <w:spacing w:line="240" w:lineRule="auto"/>
              <w:ind w:left="0" w:firstLine="0"/>
              <w:jc w:val="left"/>
            </w:pPr>
            <w:r>
              <w:t xml:space="preserve">здобувачами, які брали участь у </w:t>
            </w:r>
            <w:proofErr w:type="spellStart"/>
            <w:r>
              <w:t>загальноуніверситетських</w:t>
            </w:r>
            <w:proofErr w:type="spellEnd"/>
            <w:r>
              <w:t>, всеукраїнських чи міжнародних студентських олімпіадах, конкурсах студентських робіт;</w:t>
            </w:r>
          </w:p>
          <w:p w14:paraId="4EF3D132" w14:textId="77777777" w:rsidR="00A64498" w:rsidRDefault="00A64498" w:rsidP="00E83A8D">
            <w:pPr>
              <w:widowControl w:val="0"/>
              <w:numPr>
                <w:ilvl w:val="0"/>
                <w:numId w:val="12"/>
              </w:numPr>
              <w:tabs>
                <w:tab w:val="left" w:pos="403"/>
              </w:tabs>
              <w:spacing w:line="240" w:lineRule="auto"/>
              <w:ind w:left="0" w:firstLine="0"/>
              <w:jc w:val="left"/>
            </w:pPr>
            <w:r>
              <w:t xml:space="preserve">здобувачами, які брали участь у </w:t>
            </w:r>
            <w:proofErr w:type="spellStart"/>
            <w:r>
              <w:t>загальноуніверситетських</w:t>
            </w:r>
            <w:proofErr w:type="spellEnd"/>
            <w:r>
              <w:t xml:space="preserve">, всеукраїнських чи міжнародних мистецьких конкурсах, фестивалях, </w:t>
            </w:r>
            <w:proofErr w:type="spellStart"/>
            <w:r>
              <w:t>проєктах</w:t>
            </w:r>
            <w:proofErr w:type="spellEnd"/>
            <w:r>
              <w:t>;</w:t>
            </w:r>
          </w:p>
          <w:p w14:paraId="7AAD3DCF" w14:textId="77777777" w:rsidR="00A64498" w:rsidRDefault="00A64498" w:rsidP="00E83A8D">
            <w:pPr>
              <w:widowControl w:val="0"/>
              <w:numPr>
                <w:ilvl w:val="0"/>
                <w:numId w:val="12"/>
              </w:numPr>
              <w:tabs>
                <w:tab w:val="left" w:pos="403"/>
              </w:tabs>
              <w:spacing w:line="240" w:lineRule="auto"/>
              <w:ind w:left="0" w:firstLine="0"/>
              <w:jc w:val="left"/>
            </w:pPr>
            <w:r>
              <w:t xml:space="preserve">здобувачами, які брали участь у міжнародних чи всеукраїнських спортивних змаганнях, чемпіонатах України; </w:t>
            </w:r>
          </w:p>
          <w:p w14:paraId="63291573" w14:textId="77777777" w:rsidR="00A64498" w:rsidRDefault="00A64498" w:rsidP="00E83A8D">
            <w:pPr>
              <w:widowControl w:val="0"/>
              <w:numPr>
                <w:ilvl w:val="0"/>
                <w:numId w:val="12"/>
              </w:numPr>
              <w:tabs>
                <w:tab w:val="left" w:pos="403"/>
              </w:tabs>
              <w:spacing w:line="240" w:lineRule="auto"/>
              <w:ind w:left="0" w:firstLine="0"/>
              <w:jc w:val="left"/>
            </w:pPr>
            <w:r>
              <w:t>школярами, які брали участь у всеукраїнських учнівських олімпіадах, Всеукраїнському конкурсі-захисті науково-дослідницьких робіт учнів — членів Національного центру «Мала академія наук України»</w:t>
            </w:r>
          </w:p>
        </w:tc>
      </w:tr>
      <w:tr w:rsidR="00A64498" w14:paraId="1526BB7A"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C8C118" w14:textId="32D69C0C" w:rsidR="00A64498" w:rsidRDefault="00E83A8D" w:rsidP="00E83A8D">
            <w:pPr>
              <w:spacing w:line="240" w:lineRule="auto"/>
              <w:jc w:val="center"/>
            </w:pPr>
            <w:r>
              <w:t>6</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1BA49CF9" w14:textId="77777777" w:rsidR="00A64498" w:rsidRPr="00E83A8D" w:rsidRDefault="00A64498" w:rsidP="00E83A8D">
            <w:pPr>
              <w:spacing w:line="240" w:lineRule="auto"/>
            </w:pPr>
            <w:r>
              <w:t>Робота в складі відбіркових комісій факультетів / навчально-наукових інститутів</w:t>
            </w:r>
          </w:p>
        </w:tc>
      </w:tr>
      <w:tr w:rsidR="00A64498" w14:paraId="2B46A27F"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F2E195" w14:textId="5B38C5E3" w:rsidR="00A64498" w:rsidRDefault="00E83A8D" w:rsidP="00E83A8D">
            <w:pPr>
              <w:spacing w:line="240" w:lineRule="auto"/>
              <w:jc w:val="center"/>
            </w:pPr>
            <w:r>
              <w:t>7</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14:paraId="45C4D5B0" w14:textId="77777777" w:rsidR="00A64498" w:rsidRDefault="00A64498" w:rsidP="00E83A8D">
            <w:pPr>
              <w:spacing w:line="240" w:lineRule="auto"/>
            </w:pPr>
            <w:r>
              <w:t>Виконання обов’язків відповідального секретаря відбіркової комісії факультету / навчально-наукового інституту</w:t>
            </w:r>
          </w:p>
        </w:tc>
      </w:tr>
      <w:tr w:rsidR="00A64498" w14:paraId="1132FE60"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FD4A8A5" w14:textId="7838A56A" w:rsidR="00A64498" w:rsidRDefault="00E83A8D" w:rsidP="00E83A8D">
            <w:pPr>
              <w:spacing w:line="240" w:lineRule="auto"/>
              <w:jc w:val="center"/>
            </w:pPr>
            <w:r>
              <w:t>8</w:t>
            </w:r>
          </w:p>
        </w:tc>
        <w:tc>
          <w:tcPr>
            <w:tcW w:w="8931" w:type="dxa"/>
            <w:tcBorders>
              <w:top w:val="single" w:sz="4" w:space="0" w:color="000000"/>
              <w:left w:val="single" w:sz="4" w:space="0" w:color="000000"/>
              <w:bottom w:val="single" w:sz="4" w:space="0" w:color="auto"/>
              <w:right w:val="single" w:sz="4" w:space="0" w:color="auto"/>
            </w:tcBorders>
            <w:shd w:val="clear" w:color="auto" w:fill="auto"/>
          </w:tcPr>
          <w:p w14:paraId="2C5698DC" w14:textId="77777777" w:rsidR="00A64498" w:rsidRDefault="00A64498" w:rsidP="00E83A8D">
            <w:pPr>
              <w:spacing w:line="240" w:lineRule="auto"/>
            </w:pPr>
            <w:r>
              <w:t>Робота в предметних та атестаційних комісіях факультетів / навчально-наукових інститутів щодо розгляду мотиваційних листів</w:t>
            </w:r>
          </w:p>
        </w:tc>
      </w:tr>
      <w:tr w:rsidR="00A64498" w:rsidRPr="005F304A" w14:paraId="463625AA"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6C55632B" w14:textId="0C5DA2D2" w:rsidR="00A64498" w:rsidRDefault="00E83A8D" w:rsidP="00E83A8D">
            <w:pPr>
              <w:spacing w:line="240" w:lineRule="auto"/>
              <w:jc w:val="center"/>
            </w:pPr>
            <w:r>
              <w:t>9</w:t>
            </w:r>
          </w:p>
        </w:tc>
        <w:tc>
          <w:tcPr>
            <w:tcW w:w="893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22CA4E9A" w14:textId="288B98CC" w:rsidR="00A64498" w:rsidRPr="00D37824" w:rsidRDefault="00A64498" w:rsidP="00D37824">
            <w:pPr>
              <w:spacing w:line="240" w:lineRule="auto"/>
              <w:ind w:left="119"/>
            </w:pPr>
            <w:r w:rsidRPr="00E83A8D">
              <w:t>Виконання обов’язків секретаря екзаменаційної комісії</w:t>
            </w:r>
            <w:r w:rsidR="00D37824">
              <w:t xml:space="preserve"> чи секретаря НМК університету за спеціальністю</w:t>
            </w:r>
          </w:p>
        </w:tc>
      </w:tr>
      <w:tr w:rsidR="00A64498" w14:paraId="3706A504"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483"/>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264FBBAF" w14:textId="47C9F9DD" w:rsidR="00A64498" w:rsidRDefault="00E83A8D" w:rsidP="00E83A8D">
            <w:pPr>
              <w:spacing w:line="240" w:lineRule="auto"/>
              <w:jc w:val="center"/>
            </w:pPr>
            <w:r>
              <w:t>10</w:t>
            </w:r>
          </w:p>
        </w:tc>
        <w:tc>
          <w:tcPr>
            <w:tcW w:w="893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5BDFE2A4" w14:textId="77777777" w:rsidR="00A64498" w:rsidRDefault="00A64498" w:rsidP="00E83A8D">
            <w:pPr>
              <w:spacing w:line="240" w:lineRule="auto"/>
              <w:ind w:left="118"/>
            </w:pPr>
            <w:r>
              <w:t xml:space="preserve">Адміністрування офіційних </w:t>
            </w:r>
            <w:proofErr w:type="spellStart"/>
            <w:r>
              <w:t>вебсайтів</w:t>
            </w:r>
            <w:proofErr w:type="spellEnd"/>
            <w:r>
              <w:t>, сторінок у соціальних мережах, каналів у месенджерах тощо факультету (навчально-наукового інституту), кафедри тощо</w:t>
            </w:r>
          </w:p>
        </w:tc>
      </w:tr>
      <w:tr w:rsidR="00A64498" w14:paraId="6118AEB4"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123138CF" w14:textId="0EB379AA" w:rsidR="00A64498" w:rsidRDefault="00A64498" w:rsidP="00E83A8D">
            <w:pPr>
              <w:spacing w:line="240" w:lineRule="auto"/>
              <w:jc w:val="center"/>
            </w:pPr>
            <w:r>
              <w:t>11</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55D231C" w14:textId="77777777" w:rsidR="00A64498" w:rsidRDefault="00A64498" w:rsidP="00E83A8D">
            <w:pPr>
              <w:spacing w:line="240" w:lineRule="auto"/>
            </w:pPr>
            <w:r>
              <w:t xml:space="preserve">Створення текстового контенту для офіційних </w:t>
            </w:r>
            <w:proofErr w:type="spellStart"/>
            <w:r>
              <w:t>вебсайтів</w:t>
            </w:r>
            <w:proofErr w:type="spellEnd"/>
            <w:r>
              <w:t>, сторінок у соціальних мережах, каналів у месенджерах тощо факультету (навчально-наукового інституту), кафедри тощо</w:t>
            </w:r>
          </w:p>
        </w:tc>
      </w:tr>
      <w:tr w:rsidR="00A64498" w14:paraId="75B37BB5"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75"/>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AF31ED0" w14:textId="739F37F3" w:rsidR="00A64498" w:rsidRDefault="00A64498" w:rsidP="00E83A8D">
            <w:pPr>
              <w:spacing w:line="240" w:lineRule="auto"/>
              <w:jc w:val="center"/>
            </w:pPr>
            <w:r>
              <w:t>12</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2BF1C8DC" w14:textId="77777777" w:rsidR="00A64498" w:rsidRDefault="00A64498" w:rsidP="00E83A8D">
            <w:pPr>
              <w:spacing w:line="240" w:lineRule="auto"/>
            </w:pPr>
            <w:r>
              <w:t xml:space="preserve">Публікації в засобах масової </w:t>
            </w:r>
            <w:r w:rsidRPr="00E83A8D">
              <w:t xml:space="preserve">інформації, у </w:t>
            </w:r>
            <w:proofErr w:type="spellStart"/>
            <w:r w:rsidRPr="00E83A8D">
              <w:t>т.ч</w:t>
            </w:r>
            <w:proofErr w:type="spellEnd"/>
            <w:r w:rsidRPr="00E83A8D">
              <w:t>. електронних</w:t>
            </w:r>
          </w:p>
        </w:tc>
      </w:tr>
      <w:tr w:rsidR="00A64498" w14:paraId="2F4819AF"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483"/>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19DBC27" w14:textId="03C3B050" w:rsidR="00A64498" w:rsidRDefault="00A64498" w:rsidP="00E83A8D">
            <w:pPr>
              <w:spacing w:line="240" w:lineRule="auto"/>
              <w:jc w:val="center"/>
            </w:pPr>
            <w:r>
              <w:t>13</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B47DF24" w14:textId="21A5DB3D" w:rsidR="00A64498" w:rsidRDefault="00A64498" w:rsidP="00E83A8D">
            <w:pPr>
              <w:spacing w:line="240" w:lineRule="auto"/>
            </w:pPr>
            <w:r>
              <w:t xml:space="preserve">Здійснення комплексу заходів із включення наукових видань Університету до </w:t>
            </w:r>
            <w:proofErr w:type="spellStart"/>
            <w:r>
              <w:t>наукометричних</w:t>
            </w:r>
            <w:proofErr w:type="spellEnd"/>
            <w:r>
              <w:t xml:space="preserve"> баз</w:t>
            </w:r>
            <w:r w:rsidR="001136BC">
              <w:t xml:space="preserve"> </w:t>
            </w:r>
            <w:proofErr w:type="spellStart"/>
            <w:r w:rsidR="001136BC" w:rsidRPr="001136BC">
              <w:t>Scopus</w:t>
            </w:r>
            <w:proofErr w:type="spellEnd"/>
            <w:r w:rsidR="001136BC">
              <w:t xml:space="preserve"> чи </w:t>
            </w:r>
            <w:proofErr w:type="spellStart"/>
            <w:r w:rsidR="001136BC" w:rsidRPr="001136BC">
              <w:t>Web</w:t>
            </w:r>
            <w:proofErr w:type="spellEnd"/>
            <w:r w:rsidR="001136BC" w:rsidRPr="001136BC">
              <w:t xml:space="preserve"> </w:t>
            </w:r>
            <w:proofErr w:type="spellStart"/>
            <w:r w:rsidR="001136BC" w:rsidRPr="001136BC">
              <w:t>of</w:t>
            </w:r>
            <w:proofErr w:type="spellEnd"/>
            <w:r w:rsidR="001136BC" w:rsidRPr="001136BC">
              <w:t xml:space="preserve"> </w:t>
            </w:r>
            <w:proofErr w:type="spellStart"/>
            <w:r w:rsidR="001136BC" w:rsidRPr="001136BC">
              <w:t>Science</w:t>
            </w:r>
            <w:proofErr w:type="spellEnd"/>
            <w:r w:rsidR="001136BC" w:rsidRPr="001136BC">
              <w:t xml:space="preserve"> </w:t>
            </w:r>
            <w:proofErr w:type="spellStart"/>
            <w:r w:rsidR="001136BC" w:rsidRPr="001136BC">
              <w:t>Core</w:t>
            </w:r>
            <w:proofErr w:type="spellEnd"/>
            <w:r w:rsidR="001136BC" w:rsidRPr="001136BC">
              <w:t xml:space="preserve"> </w:t>
            </w:r>
            <w:proofErr w:type="spellStart"/>
            <w:r w:rsidR="001136BC" w:rsidRPr="001136BC">
              <w:t>Collection</w:t>
            </w:r>
            <w:proofErr w:type="spellEnd"/>
          </w:p>
        </w:tc>
      </w:tr>
      <w:tr w:rsidR="00A64498" w14:paraId="7EF79B7D"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483"/>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5A976E76" w14:textId="77918660" w:rsidR="00A64498" w:rsidRDefault="00E83A8D" w:rsidP="00E83A8D">
            <w:pPr>
              <w:spacing w:line="240" w:lineRule="auto"/>
              <w:jc w:val="center"/>
            </w:pPr>
            <w:r>
              <w:t>14</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7E758EE3" w14:textId="77777777" w:rsidR="00A64498" w:rsidRDefault="00A64498" w:rsidP="00E83A8D">
            <w:pPr>
              <w:spacing w:line="240" w:lineRule="auto"/>
            </w:pPr>
            <w:r>
              <w:t>Виконання обов’язків куратора академічної групи</w:t>
            </w:r>
          </w:p>
        </w:tc>
      </w:tr>
      <w:tr w:rsidR="00A64498" w:rsidRPr="00BC06CC" w14:paraId="43210207"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585F8C87" w14:textId="24DCFFB2" w:rsidR="00A64498" w:rsidRPr="003B790E" w:rsidRDefault="00A64498" w:rsidP="00E83A8D">
            <w:pPr>
              <w:spacing w:line="240" w:lineRule="auto"/>
              <w:jc w:val="center"/>
            </w:pPr>
            <w:r>
              <w:t>15</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49F021D" w14:textId="77777777" w:rsidR="00A64498" w:rsidRPr="00BC06CC" w:rsidRDefault="00A64498" w:rsidP="00E83A8D">
            <w:pPr>
              <w:spacing w:line="240" w:lineRule="auto"/>
              <w:rPr>
                <w:highlight w:val="cyan"/>
              </w:rPr>
            </w:pPr>
            <w:r w:rsidRPr="00E83A8D">
              <w:t>Участь у профорієнтаційній роботі зі вступниками в рамках заходів на рівні університету, факультету, кафедри</w:t>
            </w:r>
          </w:p>
        </w:tc>
      </w:tr>
      <w:tr w:rsidR="00A64498" w:rsidRPr="003B790E" w14:paraId="6AC36413"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6457AB2B" w14:textId="2F21A2D1" w:rsidR="00A64498" w:rsidRPr="003B790E" w:rsidRDefault="00A64498" w:rsidP="00E83A8D">
            <w:pPr>
              <w:spacing w:line="240" w:lineRule="auto"/>
              <w:jc w:val="center"/>
            </w:pPr>
            <w:r w:rsidRPr="003B790E">
              <w:t>1</w:t>
            </w:r>
            <w:r>
              <w:t>6</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24E8EA7" w14:textId="77777777" w:rsidR="00A64498" w:rsidRPr="003B790E" w:rsidRDefault="00A64498" w:rsidP="00E83A8D">
            <w:pPr>
              <w:spacing w:line="240" w:lineRule="auto"/>
            </w:pPr>
            <w:r w:rsidRPr="003B790E">
              <w:t>Виконання обов’язків виборного працівника Профкому Університету</w:t>
            </w:r>
          </w:p>
        </w:tc>
      </w:tr>
      <w:tr w:rsidR="00A64498" w:rsidRPr="003B790E" w14:paraId="3A650A42"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690"/>
          <w:jc w:val="center"/>
        </w:trPr>
        <w:tc>
          <w:tcPr>
            <w:tcW w:w="567" w:type="dxa"/>
            <w:tcBorders>
              <w:top w:val="single" w:sz="4" w:space="0" w:color="auto"/>
              <w:left w:val="single" w:sz="4" w:space="0" w:color="auto"/>
              <w:right w:val="single" w:sz="4" w:space="0" w:color="auto"/>
            </w:tcBorders>
            <w:tcMar>
              <w:top w:w="0" w:type="dxa"/>
              <w:left w:w="20" w:type="dxa"/>
              <w:bottom w:w="0" w:type="dxa"/>
              <w:right w:w="20" w:type="dxa"/>
            </w:tcMar>
          </w:tcPr>
          <w:p w14:paraId="64E30AB6" w14:textId="38B76E9F" w:rsidR="00A64498" w:rsidRPr="003B790E" w:rsidRDefault="00A64498" w:rsidP="00E83A8D">
            <w:pPr>
              <w:spacing w:line="240" w:lineRule="auto"/>
              <w:jc w:val="center"/>
            </w:pPr>
            <w:r>
              <w:t>17</w:t>
            </w:r>
          </w:p>
        </w:tc>
        <w:tc>
          <w:tcPr>
            <w:tcW w:w="8931" w:type="dxa"/>
            <w:tcBorders>
              <w:top w:val="single" w:sz="4" w:space="0" w:color="auto"/>
              <w:left w:val="single" w:sz="4" w:space="0" w:color="auto"/>
              <w:right w:val="single" w:sz="4" w:space="0" w:color="auto"/>
            </w:tcBorders>
            <w:shd w:val="clear" w:color="auto" w:fill="auto"/>
          </w:tcPr>
          <w:p w14:paraId="751ED1D7" w14:textId="77777777" w:rsidR="00A64498" w:rsidRPr="003B790E" w:rsidRDefault="00A64498" w:rsidP="00E83A8D">
            <w:pPr>
              <w:spacing w:line="240" w:lineRule="auto"/>
            </w:pPr>
            <w:r w:rsidRPr="001F7B0D">
              <w:t xml:space="preserve">Робота в редакціях наукових журналів, що видаються КПІ ім. Ігоря Сікорського </w:t>
            </w:r>
          </w:p>
        </w:tc>
      </w:tr>
      <w:tr w:rsidR="00A64498" w:rsidRPr="00A2017C" w14:paraId="64986B03"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66137964" w14:textId="70461245" w:rsidR="00A64498" w:rsidRDefault="00A64498" w:rsidP="00E83A8D">
            <w:pPr>
              <w:spacing w:line="240" w:lineRule="auto"/>
              <w:jc w:val="center"/>
            </w:pPr>
            <w:r>
              <w:t>18</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424D8A8" w14:textId="77777777" w:rsidR="00A64498" w:rsidRPr="00E83A8D" w:rsidRDefault="00A64498" w:rsidP="00E83A8D">
            <w:pPr>
              <w:spacing w:line="240" w:lineRule="auto"/>
            </w:pPr>
            <w:r w:rsidRPr="00E83A8D">
              <w:t xml:space="preserve">Виконання обов’язків заступника декана факультету, директора навчально-наукового інституту </w:t>
            </w:r>
            <w:r w:rsidRPr="00E83A8D">
              <w:rPr>
                <w:b/>
                <w:bCs/>
              </w:rPr>
              <w:t>на безоплатній основі</w:t>
            </w:r>
          </w:p>
        </w:tc>
      </w:tr>
      <w:tr w:rsidR="00A64498" w:rsidRPr="00A7640E" w14:paraId="0C13E83A"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464E44F4" w14:textId="36548DA5" w:rsidR="00A64498" w:rsidRDefault="00A64498" w:rsidP="00E83A8D">
            <w:pPr>
              <w:spacing w:line="240" w:lineRule="auto"/>
              <w:jc w:val="center"/>
            </w:pPr>
            <w:r>
              <w:lastRenderedPageBreak/>
              <w:t>19</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43B82FF0" w14:textId="440731CD" w:rsidR="00A64498" w:rsidRPr="00E83A8D" w:rsidRDefault="00A64498" w:rsidP="00E83A8D">
            <w:pPr>
              <w:spacing w:line="240" w:lineRule="auto"/>
              <w:rPr>
                <w:b/>
                <w:bCs/>
              </w:rPr>
            </w:pPr>
            <w:r w:rsidRPr="00E83A8D">
              <w:t>Організація освітнього процесу на кафедрі, виконання навчальних планів і програм навчальних дисциплін, контроль за якістю викладання навчальних дисциплін, навчально-методичною та науковою діяльністю НПП та ПП кафедри</w:t>
            </w:r>
            <w:r w:rsidR="00E83A8D">
              <w:t xml:space="preserve"> </w:t>
            </w:r>
            <w:r w:rsidR="00E83A8D">
              <w:rPr>
                <w:b/>
                <w:bCs/>
              </w:rPr>
              <w:t>(для завідувачів кафедри чи осіб, що виконують їхні обов’язки)</w:t>
            </w:r>
          </w:p>
        </w:tc>
      </w:tr>
      <w:tr w:rsidR="00A64498" w:rsidRPr="00F24954" w14:paraId="1B2CB32B"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72C0AAF8" w14:textId="54977563" w:rsidR="00A64498" w:rsidRDefault="00A64498" w:rsidP="00E83A8D">
            <w:pPr>
              <w:spacing w:line="240" w:lineRule="auto"/>
              <w:jc w:val="center"/>
            </w:pPr>
            <w:r>
              <w:t>20</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46BEB3F" w14:textId="77777777" w:rsidR="00A64498" w:rsidRPr="00E83A8D" w:rsidRDefault="00A64498" w:rsidP="00E83A8D">
            <w:pPr>
              <w:spacing w:line="240" w:lineRule="auto"/>
            </w:pPr>
            <w:r w:rsidRPr="00E83A8D">
              <w:t>Робота на посаді заступника завідувача кафедри (якщо в штатному розписі кафедри передбачено понад 20 ставок), виконання обов’язків ученого секретаря кафедри, відповідального на кафедрі за певний вид діяльності, куратора дуального навчання на факультеті (в навчально-науковому інституті), координатора академічної мобільності на факультеті (в навчально-науковому інституті)</w:t>
            </w:r>
          </w:p>
        </w:tc>
      </w:tr>
      <w:tr w:rsidR="00A64498" w:rsidRPr="00887D52" w14:paraId="16F22EBF"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F7EB60C" w14:textId="17048612" w:rsidR="00A64498" w:rsidRDefault="00A64498" w:rsidP="00E83A8D">
            <w:pPr>
              <w:spacing w:line="240" w:lineRule="auto"/>
              <w:jc w:val="center"/>
            </w:pPr>
            <w:r>
              <w:t>21</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0B1A9C7D" w14:textId="77777777" w:rsidR="00A64498" w:rsidRPr="00E83A8D" w:rsidRDefault="00A64498" w:rsidP="00E83A8D">
            <w:pPr>
              <w:spacing w:line="240" w:lineRule="auto"/>
            </w:pPr>
            <w:r w:rsidRPr="00E83A8D">
              <w:t>Участь у засіданнях кафедри, методичних, наукових та інших семінарах кафедри</w:t>
            </w:r>
          </w:p>
        </w:tc>
      </w:tr>
      <w:tr w:rsidR="00A64498" w:rsidRPr="00887D52" w14:paraId="25011FC5" w14:textId="77777777" w:rsidTr="00FF071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rPr>
          <w:cantSplit/>
          <w:trHeight w:val="240"/>
          <w:jc w:val="center"/>
        </w:trPr>
        <w:tc>
          <w:tcPr>
            <w:tcW w:w="56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63F805DD" w14:textId="1FC2A6E8" w:rsidR="00A64498" w:rsidRDefault="00A64498" w:rsidP="00E83A8D">
            <w:pPr>
              <w:spacing w:line="240" w:lineRule="auto"/>
              <w:jc w:val="center"/>
            </w:pPr>
            <w:r>
              <w:t>22</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D05DD21" w14:textId="77777777" w:rsidR="00A64498" w:rsidRPr="00E83A8D" w:rsidRDefault="00A64498" w:rsidP="00E83A8D">
            <w:pPr>
              <w:spacing w:line="240" w:lineRule="auto"/>
            </w:pPr>
            <w:r w:rsidRPr="00E83A8D">
              <w:t>Участь у конференціях трудового колективу факультету / навчально-наукового інституту, конференції трудового колективу Університету</w:t>
            </w:r>
          </w:p>
        </w:tc>
      </w:tr>
    </w:tbl>
    <w:p w14:paraId="24A6F36B" w14:textId="77777777" w:rsidR="00A64498" w:rsidRPr="00A64498" w:rsidRDefault="00A64498" w:rsidP="004B4AEE">
      <w:pPr>
        <w:ind w:firstLine="709"/>
        <w:jc w:val="left"/>
        <w:rPr>
          <w:rFonts w:eastAsiaTheme="majorEastAsia" w:cstheme="majorBidi"/>
          <w:bCs/>
          <w:szCs w:val="32"/>
        </w:rPr>
      </w:pPr>
    </w:p>
    <w:sectPr w:rsidR="00A64498" w:rsidRPr="00A64498" w:rsidSect="00D41C9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0AA3"/>
    <w:multiLevelType w:val="multilevel"/>
    <w:tmpl w:val="8062D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C32BE"/>
    <w:multiLevelType w:val="multilevel"/>
    <w:tmpl w:val="A53C9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C05BA"/>
    <w:multiLevelType w:val="multilevel"/>
    <w:tmpl w:val="B7026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35B10"/>
    <w:multiLevelType w:val="hybridMultilevel"/>
    <w:tmpl w:val="0BECBC18"/>
    <w:lvl w:ilvl="0" w:tplc="83AE2BF6">
      <w:start w:val="1"/>
      <w:numFmt w:val="decimal"/>
      <w:lvlText w:val="%1."/>
      <w:lvlJc w:val="left"/>
      <w:pPr>
        <w:ind w:left="-245" w:hanging="360"/>
      </w:pPr>
      <w:rPr>
        <w:rFonts w:ascii="Arial CYR" w:hAnsi="Arial CYR" w:hint="default"/>
      </w:rPr>
    </w:lvl>
    <w:lvl w:ilvl="1" w:tplc="04090019" w:tentative="1">
      <w:start w:val="1"/>
      <w:numFmt w:val="lowerLetter"/>
      <w:lvlText w:val="%2."/>
      <w:lvlJc w:val="left"/>
      <w:pPr>
        <w:ind w:left="475" w:hanging="360"/>
      </w:pPr>
    </w:lvl>
    <w:lvl w:ilvl="2" w:tplc="0409001B" w:tentative="1">
      <w:start w:val="1"/>
      <w:numFmt w:val="lowerRoman"/>
      <w:lvlText w:val="%3."/>
      <w:lvlJc w:val="right"/>
      <w:pPr>
        <w:ind w:left="1195" w:hanging="180"/>
      </w:pPr>
    </w:lvl>
    <w:lvl w:ilvl="3" w:tplc="0409000F" w:tentative="1">
      <w:start w:val="1"/>
      <w:numFmt w:val="decimal"/>
      <w:lvlText w:val="%4."/>
      <w:lvlJc w:val="left"/>
      <w:pPr>
        <w:ind w:left="1915" w:hanging="360"/>
      </w:pPr>
    </w:lvl>
    <w:lvl w:ilvl="4" w:tplc="04090019" w:tentative="1">
      <w:start w:val="1"/>
      <w:numFmt w:val="lowerLetter"/>
      <w:lvlText w:val="%5."/>
      <w:lvlJc w:val="left"/>
      <w:pPr>
        <w:ind w:left="2635" w:hanging="360"/>
      </w:pPr>
    </w:lvl>
    <w:lvl w:ilvl="5" w:tplc="0409001B" w:tentative="1">
      <w:start w:val="1"/>
      <w:numFmt w:val="lowerRoman"/>
      <w:lvlText w:val="%6."/>
      <w:lvlJc w:val="right"/>
      <w:pPr>
        <w:ind w:left="3355" w:hanging="180"/>
      </w:pPr>
    </w:lvl>
    <w:lvl w:ilvl="6" w:tplc="0409000F" w:tentative="1">
      <w:start w:val="1"/>
      <w:numFmt w:val="decimal"/>
      <w:lvlText w:val="%7."/>
      <w:lvlJc w:val="left"/>
      <w:pPr>
        <w:ind w:left="4075" w:hanging="360"/>
      </w:pPr>
    </w:lvl>
    <w:lvl w:ilvl="7" w:tplc="04090019" w:tentative="1">
      <w:start w:val="1"/>
      <w:numFmt w:val="lowerLetter"/>
      <w:lvlText w:val="%8."/>
      <w:lvlJc w:val="left"/>
      <w:pPr>
        <w:ind w:left="4795" w:hanging="360"/>
      </w:pPr>
    </w:lvl>
    <w:lvl w:ilvl="8" w:tplc="0409001B" w:tentative="1">
      <w:start w:val="1"/>
      <w:numFmt w:val="lowerRoman"/>
      <w:lvlText w:val="%9."/>
      <w:lvlJc w:val="right"/>
      <w:pPr>
        <w:ind w:left="5515" w:hanging="180"/>
      </w:pPr>
    </w:lvl>
  </w:abstractNum>
  <w:abstractNum w:abstractNumId="4" w15:restartNumberingAfterBreak="0">
    <w:nsid w:val="30014586"/>
    <w:multiLevelType w:val="hybridMultilevel"/>
    <w:tmpl w:val="CD946152"/>
    <w:lvl w:ilvl="0" w:tplc="D26618A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06379FD"/>
    <w:multiLevelType w:val="multilevel"/>
    <w:tmpl w:val="72CA2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D6542"/>
    <w:multiLevelType w:val="multilevel"/>
    <w:tmpl w:val="D5E8A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F3F58"/>
    <w:multiLevelType w:val="hybridMultilevel"/>
    <w:tmpl w:val="A17A514A"/>
    <w:lvl w:ilvl="0" w:tplc="D26618A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7C70F1D"/>
    <w:multiLevelType w:val="multilevel"/>
    <w:tmpl w:val="292857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AD1295"/>
    <w:multiLevelType w:val="hybridMultilevel"/>
    <w:tmpl w:val="21E6C0DE"/>
    <w:lvl w:ilvl="0" w:tplc="D26618A8">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04C3E49"/>
    <w:multiLevelType w:val="hybridMultilevel"/>
    <w:tmpl w:val="5A5047E2"/>
    <w:lvl w:ilvl="0" w:tplc="D26618A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00F375D"/>
    <w:multiLevelType w:val="multilevel"/>
    <w:tmpl w:val="6268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3277640">
    <w:abstractNumId w:val="1"/>
  </w:num>
  <w:num w:numId="2" w16cid:durableId="66459440">
    <w:abstractNumId w:val="2"/>
  </w:num>
  <w:num w:numId="3" w16cid:durableId="955646753">
    <w:abstractNumId w:val="1"/>
    <w:lvlOverride w:ilvl="0">
      <w:startOverride w:val="1"/>
    </w:lvlOverride>
    <w:lvlOverride w:ilvl="1"/>
    <w:lvlOverride w:ilvl="2"/>
    <w:lvlOverride w:ilvl="3"/>
    <w:lvlOverride w:ilvl="4"/>
    <w:lvlOverride w:ilvl="5"/>
    <w:lvlOverride w:ilvl="6"/>
    <w:lvlOverride w:ilvl="7"/>
    <w:lvlOverride w:ilvl="8"/>
  </w:num>
  <w:num w:numId="4" w16cid:durableId="655648283">
    <w:abstractNumId w:val="10"/>
  </w:num>
  <w:num w:numId="5" w16cid:durableId="1404639588">
    <w:abstractNumId w:val="9"/>
  </w:num>
  <w:num w:numId="6" w16cid:durableId="475991745">
    <w:abstractNumId w:val="3"/>
  </w:num>
  <w:num w:numId="7" w16cid:durableId="1233197261">
    <w:abstractNumId w:val="7"/>
  </w:num>
  <w:num w:numId="8" w16cid:durableId="2145074603">
    <w:abstractNumId w:val="11"/>
  </w:num>
  <w:num w:numId="9" w16cid:durableId="1257247650">
    <w:abstractNumId w:val="0"/>
    <w:lvlOverride w:ilvl="0">
      <w:lvl w:ilvl="0">
        <w:numFmt w:val="decimal"/>
        <w:lvlText w:val="%1."/>
        <w:lvlJc w:val="left"/>
      </w:lvl>
    </w:lvlOverride>
  </w:num>
  <w:num w:numId="10" w16cid:durableId="1667515063">
    <w:abstractNumId w:val="5"/>
    <w:lvlOverride w:ilvl="0">
      <w:lvl w:ilvl="0">
        <w:numFmt w:val="decimal"/>
        <w:lvlText w:val="%1."/>
        <w:lvlJc w:val="left"/>
      </w:lvl>
    </w:lvlOverride>
  </w:num>
  <w:num w:numId="11" w16cid:durableId="17973661">
    <w:abstractNumId w:val="6"/>
    <w:lvlOverride w:ilvl="0">
      <w:lvl w:ilvl="0">
        <w:numFmt w:val="decimal"/>
        <w:lvlText w:val="%1."/>
        <w:lvlJc w:val="left"/>
      </w:lvl>
    </w:lvlOverride>
  </w:num>
  <w:num w:numId="12" w16cid:durableId="41947142">
    <w:abstractNumId w:val="8"/>
  </w:num>
  <w:num w:numId="13" w16cid:durableId="1088578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0A"/>
    <w:rsid w:val="00011226"/>
    <w:rsid w:val="00046830"/>
    <w:rsid w:val="00050348"/>
    <w:rsid w:val="00052628"/>
    <w:rsid w:val="00055706"/>
    <w:rsid w:val="00063464"/>
    <w:rsid w:val="00085F8A"/>
    <w:rsid w:val="00094216"/>
    <w:rsid w:val="000A413E"/>
    <w:rsid w:val="000B37C6"/>
    <w:rsid w:val="000B4CAB"/>
    <w:rsid w:val="000B6125"/>
    <w:rsid w:val="000C22D0"/>
    <w:rsid w:val="000C5A3E"/>
    <w:rsid w:val="000D5F59"/>
    <w:rsid w:val="000E096A"/>
    <w:rsid w:val="000E431C"/>
    <w:rsid w:val="000E4F0B"/>
    <w:rsid w:val="00110704"/>
    <w:rsid w:val="00111255"/>
    <w:rsid w:val="001136BC"/>
    <w:rsid w:val="00114B36"/>
    <w:rsid w:val="00116180"/>
    <w:rsid w:val="0011649B"/>
    <w:rsid w:val="00116C57"/>
    <w:rsid w:val="001173C1"/>
    <w:rsid w:val="00123EF1"/>
    <w:rsid w:val="00131E0B"/>
    <w:rsid w:val="00133FFA"/>
    <w:rsid w:val="0014103B"/>
    <w:rsid w:val="00142BCC"/>
    <w:rsid w:val="001450BB"/>
    <w:rsid w:val="001472FF"/>
    <w:rsid w:val="001529FC"/>
    <w:rsid w:val="00153E12"/>
    <w:rsid w:val="001618A6"/>
    <w:rsid w:val="001622EC"/>
    <w:rsid w:val="00165E56"/>
    <w:rsid w:val="001700E3"/>
    <w:rsid w:val="00170B39"/>
    <w:rsid w:val="00177A8B"/>
    <w:rsid w:val="001A26D2"/>
    <w:rsid w:val="001B087B"/>
    <w:rsid w:val="001C4488"/>
    <w:rsid w:val="001C650F"/>
    <w:rsid w:val="001D0DA2"/>
    <w:rsid w:val="001D2BEA"/>
    <w:rsid w:val="001D2CA3"/>
    <w:rsid w:val="001E266E"/>
    <w:rsid w:val="001E5E09"/>
    <w:rsid w:val="001F34F6"/>
    <w:rsid w:val="00206364"/>
    <w:rsid w:val="002127A8"/>
    <w:rsid w:val="00227CAE"/>
    <w:rsid w:val="00237818"/>
    <w:rsid w:val="00241EC1"/>
    <w:rsid w:val="00253840"/>
    <w:rsid w:val="00255BE3"/>
    <w:rsid w:val="002616EE"/>
    <w:rsid w:val="002658D6"/>
    <w:rsid w:val="00265F11"/>
    <w:rsid w:val="00270961"/>
    <w:rsid w:val="00284892"/>
    <w:rsid w:val="00287056"/>
    <w:rsid w:val="002925DD"/>
    <w:rsid w:val="0029713B"/>
    <w:rsid w:val="002B6AAF"/>
    <w:rsid w:val="002D15F9"/>
    <w:rsid w:val="002F14C9"/>
    <w:rsid w:val="002F1EE5"/>
    <w:rsid w:val="002F51CE"/>
    <w:rsid w:val="002F7BF5"/>
    <w:rsid w:val="00312205"/>
    <w:rsid w:val="0032086F"/>
    <w:rsid w:val="00323ECD"/>
    <w:rsid w:val="00326C19"/>
    <w:rsid w:val="00327918"/>
    <w:rsid w:val="00342F5D"/>
    <w:rsid w:val="0035582B"/>
    <w:rsid w:val="0037293B"/>
    <w:rsid w:val="00377FD9"/>
    <w:rsid w:val="00381648"/>
    <w:rsid w:val="00395957"/>
    <w:rsid w:val="003A6249"/>
    <w:rsid w:val="003B45B8"/>
    <w:rsid w:val="003C03AF"/>
    <w:rsid w:val="003C5046"/>
    <w:rsid w:val="003D013D"/>
    <w:rsid w:val="003D098D"/>
    <w:rsid w:val="003D09DB"/>
    <w:rsid w:val="003D7EF1"/>
    <w:rsid w:val="003E3B30"/>
    <w:rsid w:val="003E65FD"/>
    <w:rsid w:val="003E76FC"/>
    <w:rsid w:val="003E7D70"/>
    <w:rsid w:val="003F002B"/>
    <w:rsid w:val="003F619F"/>
    <w:rsid w:val="003F777D"/>
    <w:rsid w:val="004077EB"/>
    <w:rsid w:val="00422CCC"/>
    <w:rsid w:val="00433A3D"/>
    <w:rsid w:val="0043636A"/>
    <w:rsid w:val="00440C6B"/>
    <w:rsid w:val="00442EB7"/>
    <w:rsid w:val="004514D9"/>
    <w:rsid w:val="0045520B"/>
    <w:rsid w:val="004621F8"/>
    <w:rsid w:val="00464BD6"/>
    <w:rsid w:val="00486F03"/>
    <w:rsid w:val="00486FED"/>
    <w:rsid w:val="00493CC7"/>
    <w:rsid w:val="00493F04"/>
    <w:rsid w:val="004976CC"/>
    <w:rsid w:val="004A0721"/>
    <w:rsid w:val="004A410E"/>
    <w:rsid w:val="004A429B"/>
    <w:rsid w:val="004A44BD"/>
    <w:rsid w:val="004B4AEE"/>
    <w:rsid w:val="004C415A"/>
    <w:rsid w:val="004C456E"/>
    <w:rsid w:val="004C6BAF"/>
    <w:rsid w:val="004C78C5"/>
    <w:rsid w:val="004D270E"/>
    <w:rsid w:val="004D60ED"/>
    <w:rsid w:val="004F210F"/>
    <w:rsid w:val="004F25B7"/>
    <w:rsid w:val="004F6C05"/>
    <w:rsid w:val="00502B4C"/>
    <w:rsid w:val="00502E8F"/>
    <w:rsid w:val="00510DC0"/>
    <w:rsid w:val="00514592"/>
    <w:rsid w:val="00525988"/>
    <w:rsid w:val="00536D8A"/>
    <w:rsid w:val="00541757"/>
    <w:rsid w:val="0054279C"/>
    <w:rsid w:val="00547A7E"/>
    <w:rsid w:val="0055367E"/>
    <w:rsid w:val="005576B5"/>
    <w:rsid w:val="00557A86"/>
    <w:rsid w:val="00557BE4"/>
    <w:rsid w:val="0056155D"/>
    <w:rsid w:val="005624B6"/>
    <w:rsid w:val="00566C15"/>
    <w:rsid w:val="00572434"/>
    <w:rsid w:val="00581811"/>
    <w:rsid w:val="0058188C"/>
    <w:rsid w:val="005838AC"/>
    <w:rsid w:val="00586782"/>
    <w:rsid w:val="005870C3"/>
    <w:rsid w:val="00587211"/>
    <w:rsid w:val="005941BC"/>
    <w:rsid w:val="005966DC"/>
    <w:rsid w:val="005A06FD"/>
    <w:rsid w:val="005B24E6"/>
    <w:rsid w:val="005B3679"/>
    <w:rsid w:val="005B3E78"/>
    <w:rsid w:val="005B6AD0"/>
    <w:rsid w:val="005C13CE"/>
    <w:rsid w:val="005C1A83"/>
    <w:rsid w:val="005C53F6"/>
    <w:rsid w:val="005D550B"/>
    <w:rsid w:val="005D5A00"/>
    <w:rsid w:val="005E564E"/>
    <w:rsid w:val="005F18A8"/>
    <w:rsid w:val="00607532"/>
    <w:rsid w:val="00612832"/>
    <w:rsid w:val="00614753"/>
    <w:rsid w:val="006257A7"/>
    <w:rsid w:val="006441E5"/>
    <w:rsid w:val="0064468A"/>
    <w:rsid w:val="006518D5"/>
    <w:rsid w:val="00653C51"/>
    <w:rsid w:val="0065520A"/>
    <w:rsid w:val="00665257"/>
    <w:rsid w:val="00665FD4"/>
    <w:rsid w:val="00667EFC"/>
    <w:rsid w:val="006722C7"/>
    <w:rsid w:val="00680CB1"/>
    <w:rsid w:val="00681E4E"/>
    <w:rsid w:val="00684D52"/>
    <w:rsid w:val="00684D8B"/>
    <w:rsid w:val="006A2084"/>
    <w:rsid w:val="006A57A5"/>
    <w:rsid w:val="006C74BA"/>
    <w:rsid w:val="006D21AE"/>
    <w:rsid w:val="006D2EDB"/>
    <w:rsid w:val="006F3601"/>
    <w:rsid w:val="00702256"/>
    <w:rsid w:val="00713D92"/>
    <w:rsid w:val="007244B8"/>
    <w:rsid w:val="00730D93"/>
    <w:rsid w:val="00751257"/>
    <w:rsid w:val="00751CBC"/>
    <w:rsid w:val="00756330"/>
    <w:rsid w:val="00762081"/>
    <w:rsid w:val="0077423B"/>
    <w:rsid w:val="00776981"/>
    <w:rsid w:val="0078232E"/>
    <w:rsid w:val="007843C7"/>
    <w:rsid w:val="00791C98"/>
    <w:rsid w:val="007A2408"/>
    <w:rsid w:val="007A269E"/>
    <w:rsid w:val="007A3CED"/>
    <w:rsid w:val="007A44DD"/>
    <w:rsid w:val="007B303F"/>
    <w:rsid w:val="007B3C99"/>
    <w:rsid w:val="007B4729"/>
    <w:rsid w:val="007B4C88"/>
    <w:rsid w:val="007C2F0B"/>
    <w:rsid w:val="007C536A"/>
    <w:rsid w:val="007C7E9D"/>
    <w:rsid w:val="007E3CEC"/>
    <w:rsid w:val="007F1D1C"/>
    <w:rsid w:val="007F4036"/>
    <w:rsid w:val="008075D7"/>
    <w:rsid w:val="00822E1D"/>
    <w:rsid w:val="0082693B"/>
    <w:rsid w:val="0082757D"/>
    <w:rsid w:val="00834EA1"/>
    <w:rsid w:val="0085168E"/>
    <w:rsid w:val="00854E98"/>
    <w:rsid w:val="00856230"/>
    <w:rsid w:val="00863BB3"/>
    <w:rsid w:val="008722FD"/>
    <w:rsid w:val="0088225E"/>
    <w:rsid w:val="00883EC5"/>
    <w:rsid w:val="00895AB1"/>
    <w:rsid w:val="008A1F81"/>
    <w:rsid w:val="008B2362"/>
    <w:rsid w:val="008C64C7"/>
    <w:rsid w:val="008C6705"/>
    <w:rsid w:val="008D706D"/>
    <w:rsid w:val="008E51D6"/>
    <w:rsid w:val="008F69EC"/>
    <w:rsid w:val="008F7D1F"/>
    <w:rsid w:val="00902B25"/>
    <w:rsid w:val="00907901"/>
    <w:rsid w:val="0091514F"/>
    <w:rsid w:val="00921B3E"/>
    <w:rsid w:val="00934CA8"/>
    <w:rsid w:val="0094180A"/>
    <w:rsid w:val="009459A8"/>
    <w:rsid w:val="00953F51"/>
    <w:rsid w:val="00970030"/>
    <w:rsid w:val="00986503"/>
    <w:rsid w:val="00992D89"/>
    <w:rsid w:val="0099526A"/>
    <w:rsid w:val="00996046"/>
    <w:rsid w:val="0099738E"/>
    <w:rsid w:val="009A1CA9"/>
    <w:rsid w:val="009A484E"/>
    <w:rsid w:val="009A5CA0"/>
    <w:rsid w:val="009B2D73"/>
    <w:rsid w:val="009B60BF"/>
    <w:rsid w:val="009C1908"/>
    <w:rsid w:val="00A0011A"/>
    <w:rsid w:val="00A00B6A"/>
    <w:rsid w:val="00A00D35"/>
    <w:rsid w:val="00A05CF2"/>
    <w:rsid w:val="00A066CF"/>
    <w:rsid w:val="00A123CD"/>
    <w:rsid w:val="00A15EAF"/>
    <w:rsid w:val="00A17990"/>
    <w:rsid w:val="00A20AB8"/>
    <w:rsid w:val="00A25792"/>
    <w:rsid w:val="00A3319D"/>
    <w:rsid w:val="00A42C8C"/>
    <w:rsid w:val="00A64498"/>
    <w:rsid w:val="00A70280"/>
    <w:rsid w:val="00A778D0"/>
    <w:rsid w:val="00A827CC"/>
    <w:rsid w:val="00A855C2"/>
    <w:rsid w:val="00A876A3"/>
    <w:rsid w:val="00A927AC"/>
    <w:rsid w:val="00A95BE1"/>
    <w:rsid w:val="00AA4D15"/>
    <w:rsid w:val="00AC24F0"/>
    <w:rsid w:val="00AC3E88"/>
    <w:rsid w:val="00AC7F22"/>
    <w:rsid w:val="00AD58D9"/>
    <w:rsid w:val="00AF04FC"/>
    <w:rsid w:val="00AF19D2"/>
    <w:rsid w:val="00AF40CA"/>
    <w:rsid w:val="00B13198"/>
    <w:rsid w:val="00B15D7A"/>
    <w:rsid w:val="00B37E4C"/>
    <w:rsid w:val="00B37FF8"/>
    <w:rsid w:val="00B473A0"/>
    <w:rsid w:val="00B70720"/>
    <w:rsid w:val="00B72401"/>
    <w:rsid w:val="00B74BFB"/>
    <w:rsid w:val="00B87364"/>
    <w:rsid w:val="00B875FB"/>
    <w:rsid w:val="00B87864"/>
    <w:rsid w:val="00B90759"/>
    <w:rsid w:val="00B96E12"/>
    <w:rsid w:val="00BA564C"/>
    <w:rsid w:val="00BB4401"/>
    <w:rsid w:val="00BC050A"/>
    <w:rsid w:val="00BC509B"/>
    <w:rsid w:val="00BD4F71"/>
    <w:rsid w:val="00BD60FA"/>
    <w:rsid w:val="00BD742D"/>
    <w:rsid w:val="00BE6F12"/>
    <w:rsid w:val="00BF1F55"/>
    <w:rsid w:val="00BF63BA"/>
    <w:rsid w:val="00C014C0"/>
    <w:rsid w:val="00C17AC6"/>
    <w:rsid w:val="00C21954"/>
    <w:rsid w:val="00C21DC7"/>
    <w:rsid w:val="00C24DA8"/>
    <w:rsid w:val="00C5324D"/>
    <w:rsid w:val="00C71283"/>
    <w:rsid w:val="00C76D97"/>
    <w:rsid w:val="00C918C1"/>
    <w:rsid w:val="00CC1419"/>
    <w:rsid w:val="00CC1A7F"/>
    <w:rsid w:val="00CD2A1E"/>
    <w:rsid w:val="00CD764C"/>
    <w:rsid w:val="00CE54DA"/>
    <w:rsid w:val="00CF707F"/>
    <w:rsid w:val="00D042B6"/>
    <w:rsid w:val="00D0621A"/>
    <w:rsid w:val="00D11B0E"/>
    <w:rsid w:val="00D127BC"/>
    <w:rsid w:val="00D13851"/>
    <w:rsid w:val="00D17ACC"/>
    <w:rsid w:val="00D205AB"/>
    <w:rsid w:val="00D22C23"/>
    <w:rsid w:val="00D34595"/>
    <w:rsid w:val="00D37824"/>
    <w:rsid w:val="00D4165E"/>
    <w:rsid w:val="00D41C98"/>
    <w:rsid w:val="00D4289C"/>
    <w:rsid w:val="00D429DF"/>
    <w:rsid w:val="00D448A8"/>
    <w:rsid w:val="00D56AD7"/>
    <w:rsid w:val="00D62BE4"/>
    <w:rsid w:val="00D66B15"/>
    <w:rsid w:val="00D720D7"/>
    <w:rsid w:val="00D730B8"/>
    <w:rsid w:val="00D83015"/>
    <w:rsid w:val="00D8546A"/>
    <w:rsid w:val="00D922F0"/>
    <w:rsid w:val="00DA3121"/>
    <w:rsid w:val="00DA4DC6"/>
    <w:rsid w:val="00DB5878"/>
    <w:rsid w:val="00DB76B4"/>
    <w:rsid w:val="00DB7A74"/>
    <w:rsid w:val="00DC0DEE"/>
    <w:rsid w:val="00DC3534"/>
    <w:rsid w:val="00DC37E3"/>
    <w:rsid w:val="00DC6CEB"/>
    <w:rsid w:val="00DE42D9"/>
    <w:rsid w:val="00DE48E2"/>
    <w:rsid w:val="00E044ED"/>
    <w:rsid w:val="00E0568E"/>
    <w:rsid w:val="00E10285"/>
    <w:rsid w:val="00E2071A"/>
    <w:rsid w:val="00E37F61"/>
    <w:rsid w:val="00E435B0"/>
    <w:rsid w:val="00E6226B"/>
    <w:rsid w:val="00E71057"/>
    <w:rsid w:val="00E72F7E"/>
    <w:rsid w:val="00E802BC"/>
    <w:rsid w:val="00E83A8D"/>
    <w:rsid w:val="00E84F7F"/>
    <w:rsid w:val="00E93BB4"/>
    <w:rsid w:val="00EA719A"/>
    <w:rsid w:val="00EA79D6"/>
    <w:rsid w:val="00EB0803"/>
    <w:rsid w:val="00EB48BF"/>
    <w:rsid w:val="00EB4F42"/>
    <w:rsid w:val="00EC67A4"/>
    <w:rsid w:val="00ED6C3C"/>
    <w:rsid w:val="00EE0291"/>
    <w:rsid w:val="00EE0B34"/>
    <w:rsid w:val="00EF004D"/>
    <w:rsid w:val="00EF3C1E"/>
    <w:rsid w:val="00EF459D"/>
    <w:rsid w:val="00EF6216"/>
    <w:rsid w:val="00F064E9"/>
    <w:rsid w:val="00F1567D"/>
    <w:rsid w:val="00F17FFA"/>
    <w:rsid w:val="00F20ED3"/>
    <w:rsid w:val="00F3022A"/>
    <w:rsid w:val="00F33C8E"/>
    <w:rsid w:val="00F450BB"/>
    <w:rsid w:val="00F4596D"/>
    <w:rsid w:val="00F46580"/>
    <w:rsid w:val="00F46D41"/>
    <w:rsid w:val="00F51AF5"/>
    <w:rsid w:val="00F618F7"/>
    <w:rsid w:val="00F64E8F"/>
    <w:rsid w:val="00F66F9C"/>
    <w:rsid w:val="00F67873"/>
    <w:rsid w:val="00F71191"/>
    <w:rsid w:val="00F802B9"/>
    <w:rsid w:val="00F814DA"/>
    <w:rsid w:val="00F823AB"/>
    <w:rsid w:val="00F90F07"/>
    <w:rsid w:val="00F944E7"/>
    <w:rsid w:val="00F96F62"/>
    <w:rsid w:val="00FA5C7A"/>
    <w:rsid w:val="00FD49B9"/>
    <w:rsid w:val="00FD53F3"/>
    <w:rsid w:val="00FE07DE"/>
    <w:rsid w:val="00FE5DF7"/>
    <w:rsid w:val="00FE652E"/>
    <w:rsid w:val="00FF0711"/>
    <w:rsid w:val="00FF6566"/>
    <w:rsid w:val="00FF7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0208"/>
  <w15:docId w15:val="{9113E049-356C-46B1-A302-E9C1F7C5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B3"/>
    <w:pPr>
      <w:spacing w:after="0"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863BB3"/>
    <w:pPr>
      <w:keepNext/>
      <w:keepLines/>
      <w:ind w:left="709"/>
      <w:outlineLvl w:val="0"/>
    </w:pPr>
    <w:rPr>
      <w:rFonts w:eastAsiaTheme="majorEastAsia" w:cstheme="majorBidi"/>
      <w:b/>
      <w:szCs w:val="32"/>
    </w:rPr>
  </w:style>
  <w:style w:type="paragraph" w:styleId="Heading3">
    <w:name w:val="heading 3"/>
    <w:basedOn w:val="Normal"/>
    <w:next w:val="Normal"/>
    <w:link w:val="Heading3Char"/>
    <w:uiPriority w:val="9"/>
    <w:semiHidden/>
    <w:unhideWhenUsed/>
    <w:qFormat/>
    <w:rsid w:val="00165E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5E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2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26"/>
    <w:rPr>
      <w:rFonts w:ascii="Segoe UI" w:hAnsi="Segoe UI" w:cs="Segoe UI"/>
      <w:sz w:val="18"/>
      <w:szCs w:val="18"/>
    </w:rPr>
  </w:style>
  <w:style w:type="paragraph" w:styleId="NormalWeb">
    <w:name w:val="Normal (Web)"/>
    <w:basedOn w:val="Normal"/>
    <w:uiPriority w:val="99"/>
    <w:unhideWhenUsed/>
    <w:rsid w:val="00111255"/>
    <w:pPr>
      <w:spacing w:before="100" w:beforeAutospacing="1" w:after="100" w:afterAutospacing="1" w:line="240" w:lineRule="auto"/>
    </w:pPr>
    <w:rPr>
      <w:rFonts w:eastAsia="Times New Roman" w:cs="Times New Roman"/>
      <w:sz w:val="24"/>
      <w:szCs w:val="24"/>
      <w:lang w:val="en-US"/>
    </w:rPr>
  </w:style>
  <w:style w:type="character" w:customStyle="1" w:styleId="apple-tab-span">
    <w:name w:val="apple-tab-span"/>
    <w:basedOn w:val="DefaultParagraphFont"/>
    <w:rsid w:val="00111255"/>
  </w:style>
  <w:style w:type="character" w:customStyle="1" w:styleId="Heading1Char">
    <w:name w:val="Heading 1 Char"/>
    <w:basedOn w:val="DefaultParagraphFont"/>
    <w:link w:val="Heading1"/>
    <w:uiPriority w:val="9"/>
    <w:rsid w:val="00863BB3"/>
    <w:rPr>
      <w:rFonts w:ascii="Times New Roman" w:eastAsiaTheme="majorEastAsia" w:hAnsi="Times New Roman" w:cstheme="majorBidi"/>
      <w:b/>
      <w:sz w:val="28"/>
      <w:szCs w:val="32"/>
    </w:rPr>
  </w:style>
  <w:style w:type="character" w:customStyle="1" w:styleId="a">
    <w:name w:val="Другое_"/>
    <w:basedOn w:val="DefaultParagraphFont"/>
    <w:link w:val="a0"/>
    <w:rsid w:val="00B72401"/>
    <w:rPr>
      <w:rFonts w:ascii="Times New Roman" w:eastAsia="Times New Roman" w:hAnsi="Times New Roman" w:cs="Times New Roman"/>
    </w:rPr>
  </w:style>
  <w:style w:type="paragraph" w:customStyle="1" w:styleId="a0">
    <w:name w:val="Другое"/>
    <w:basedOn w:val="Normal"/>
    <w:link w:val="a"/>
    <w:rsid w:val="00B72401"/>
    <w:pPr>
      <w:widowControl w:val="0"/>
      <w:spacing w:line="240" w:lineRule="auto"/>
      <w:jc w:val="left"/>
    </w:pPr>
    <w:rPr>
      <w:rFonts w:eastAsia="Times New Roman" w:cs="Times New Roman"/>
      <w:sz w:val="22"/>
    </w:rPr>
  </w:style>
  <w:style w:type="character" w:customStyle="1" w:styleId="Heading3Char">
    <w:name w:val="Heading 3 Char"/>
    <w:basedOn w:val="DefaultParagraphFont"/>
    <w:link w:val="Heading3"/>
    <w:uiPriority w:val="9"/>
    <w:semiHidden/>
    <w:rsid w:val="00165E5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65E56"/>
    <w:rPr>
      <w:rFonts w:asciiTheme="majorHAnsi" w:eastAsiaTheme="majorEastAsia" w:hAnsiTheme="majorHAnsi" w:cstheme="majorBidi"/>
      <w:i/>
      <w:iCs/>
      <w:color w:val="365F91" w:themeColor="accent1" w:themeShade="BF"/>
      <w:sz w:val="28"/>
    </w:rPr>
  </w:style>
  <w:style w:type="paragraph" w:styleId="ListParagraph">
    <w:name w:val="List Paragraph"/>
    <w:basedOn w:val="Normal"/>
    <w:uiPriority w:val="34"/>
    <w:qFormat/>
    <w:rsid w:val="00B70720"/>
    <w:pPr>
      <w:ind w:left="720"/>
      <w:contextualSpacing/>
    </w:pPr>
  </w:style>
  <w:style w:type="table" w:styleId="TableGrid">
    <w:name w:val="Table Grid"/>
    <w:basedOn w:val="TableNormal"/>
    <w:uiPriority w:val="59"/>
    <w:rsid w:val="00E9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6449">
      <w:bodyDiv w:val="1"/>
      <w:marLeft w:val="0"/>
      <w:marRight w:val="0"/>
      <w:marTop w:val="0"/>
      <w:marBottom w:val="0"/>
      <w:divBdr>
        <w:top w:val="none" w:sz="0" w:space="0" w:color="auto"/>
        <w:left w:val="none" w:sz="0" w:space="0" w:color="auto"/>
        <w:bottom w:val="none" w:sz="0" w:space="0" w:color="auto"/>
        <w:right w:val="none" w:sz="0" w:space="0" w:color="auto"/>
      </w:divBdr>
    </w:div>
    <w:div w:id="148520046">
      <w:bodyDiv w:val="1"/>
      <w:marLeft w:val="0"/>
      <w:marRight w:val="0"/>
      <w:marTop w:val="0"/>
      <w:marBottom w:val="0"/>
      <w:divBdr>
        <w:top w:val="none" w:sz="0" w:space="0" w:color="auto"/>
        <w:left w:val="none" w:sz="0" w:space="0" w:color="auto"/>
        <w:bottom w:val="none" w:sz="0" w:space="0" w:color="auto"/>
        <w:right w:val="none" w:sz="0" w:space="0" w:color="auto"/>
      </w:divBdr>
    </w:div>
    <w:div w:id="159739796">
      <w:bodyDiv w:val="1"/>
      <w:marLeft w:val="0"/>
      <w:marRight w:val="0"/>
      <w:marTop w:val="0"/>
      <w:marBottom w:val="0"/>
      <w:divBdr>
        <w:top w:val="none" w:sz="0" w:space="0" w:color="auto"/>
        <w:left w:val="none" w:sz="0" w:space="0" w:color="auto"/>
        <w:bottom w:val="none" w:sz="0" w:space="0" w:color="auto"/>
        <w:right w:val="none" w:sz="0" w:space="0" w:color="auto"/>
      </w:divBdr>
    </w:div>
    <w:div w:id="248077866">
      <w:bodyDiv w:val="1"/>
      <w:marLeft w:val="0"/>
      <w:marRight w:val="0"/>
      <w:marTop w:val="0"/>
      <w:marBottom w:val="0"/>
      <w:divBdr>
        <w:top w:val="none" w:sz="0" w:space="0" w:color="auto"/>
        <w:left w:val="none" w:sz="0" w:space="0" w:color="auto"/>
        <w:bottom w:val="none" w:sz="0" w:space="0" w:color="auto"/>
        <w:right w:val="none" w:sz="0" w:space="0" w:color="auto"/>
      </w:divBdr>
    </w:div>
    <w:div w:id="333188597">
      <w:bodyDiv w:val="1"/>
      <w:marLeft w:val="0"/>
      <w:marRight w:val="0"/>
      <w:marTop w:val="0"/>
      <w:marBottom w:val="0"/>
      <w:divBdr>
        <w:top w:val="none" w:sz="0" w:space="0" w:color="auto"/>
        <w:left w:val="none" w:sz="0" w:space="0" w:color="auto"/>
        <w:bottom w:val="none" w:sz="0" w:space="0" w:color="auto"/>
        <w:right w:val="none" w:sz="0" w:space="0" w:color="auto"/>
      </w:divBdr>
    </w:div>
    <w:div w:id="380908639">
      <w:bodyDiv w:val="1"/>
      <w:marLeft w:val="0"/>
      <w:marRight w:val="0"/>
      <w:marTop w:val="0"/>
      <w:marBottom w:val="0"/>
      <w:divBdr>
        <w:top w:val="none" w:sz="0" w:space="0" w:color="auto"/>
        <w:left w:val="none" w:sz="0" w:space="0" w:color="auto"/>
        <w:bottom w:val="none" w:sz="0" w:space="0" w:color="auto"/>
        <w:right w:val="none" w:sz="0" w:space="0" w:color="auto"/>
      </w:divBdr>
    </w:div>
    <w:div w:id="413361242">
      <w:bodyDiv w:val="1"/>
      <w:marLeft w:val="0"/>
      <w:marRight w:val="0"/>
      <w:marTop w:val="0"/>
      <w:marBottom w:val="0"/>
      <w:divBdr>
        <w:top w:val="none" w:sz="0" w:space="0" w:color="auto"/>
        <w:left w:val="none" w:sz="0" w:space="0" w:color="auto"/>
        <w:bottom w:val="none" w:sz="0" w:space="0" w:color="auto"/>
        <w:right w:val="none" w:sz="0" w:space="0" w:color="auto"/>
      </w:divBdr>
    </w:div>
    <w:div w:id="506403735">
      <w:bodyDiv w:val="1"/>
      <w:marLeft w:val="0"/>
      <w:marRight w:val="0"/>
      <w:marTop w:val="0"/>
      <w:marBottom w:val="0"/>
      <w:divBdr>
        <w:top w:val="none" w:sz="0" w:space="0" w:color="auto"/>
        <w:left w:val="none" w:sz="0" w:space="0" w:color="auto"/>
        <w:bottom w:val="none" w:sz="0" w:space="0" w:color="auto"/>
        <w:right w:val="none" w:sz="0" w:space="0" w:color="auto"/>
      </w:divBdr>
    </w:div>
    <w:div w:id="525100750">
      <w:bodyDiv w:val="1"/>
      <w:marLeft w:val="0"/>
      <w:marRight w:val="0"/>
      <w:marTop w:val="0"/>
      <w:marBottom w:val="0"/>
      <w:divBdr>
        <w:top w:val="none" w:sz="0" w:space="0" w:color="auto"/>
        <w:left w:val="none" w:sz="0" w:space="0" w:color="auto"/>
        <w:bottom w:val="none" w:sz="0" w:space="0" w:color="auto"/>
        <w:right w:val="none" w:sz="0" w:space="0" w:color="auto"/>
      </w:divBdr>
    </w:div>
    <w:div w:id="565723818">
      <w:bodyDiv w:val="1"/>
      <w:marLeft w:val="0"/>
      <w:marRight w:val="0"/>
      <w:marTop w:val="0"/>
      <w:marBottom w:val="0"/>
      <w:divBdr>
        <w:top w:val="none" w:sz="0" w:space="0" w:color="auto"/>
        <w:left w:val="none" w:sz="0" w:space="0" w:color="auto"/>
        <w:bottom w:val="none" w:sz="0" w:space="0" w:color="auto"/>
        <w:right w:val="none" w:sz="0" w:space="0" w:color="auto"/>
      </w:divBdr>
    </w:div>
    <w:div w:id="580523554">
      <w:bodyDiv w:val="1"/>
      <w:marLeft w:val="0"/>
      <w:marRight w:val="0"/>
      <w:marTop w:val="0"/>
      <w:marBottom w:val="0"/>
      <w:divBdr>
        <w:top w:val="none" w:sz="0" w:space="0" w:color="auto"/>
        <w:left w:val="none" w:sz="0" w:space="0" w:color="auto"/>
        <w:bottom w:val="none" w:sz="0" w:space="0" w:color="auto"/>
        <w:right w:val="none" w:sz="0" w:space="0" w:color="auto"/>
      </w:divBdr>
      <w:divsChild>
        <w:div w:id="1104613314">
          <w:marLeft w:val="30"/>
          <w:marRight w:val="0"/>
          <w:marTop w:val="0"/>
          <w:marBottom w:val="0"/>
          <w:divBdr>
            <w:top w:val="none" w:sz="0" w:space="0" w:color="auto"/>
            <w:left w:val="none" w:sz="0" w:space="0" w:color="auto"/>
            <w:bottom w:val="none" w:sz="0" w:space="0" w:color="auto"/>
            <w:right w:val="none" w:sz="0" w:space="0" w:color="auto"/>
          </w:divBdr>
        </w:div>
      </w:divsChild>
    </w:div>
    <w:div w:id="653872464">
      <w:bodyDiv w:val="1"/>
      <w:marLeft w:val="0"/>
      <w:marRight w:val="0"/>
      <w:marTop w:val="0"/>
      <w:marBottom w:val="0"/>
      <w:divBdr>
        <w:top w:val="none" w:sz="0" w:space="0" w:color="auto"/>
        <w:left w:val="none" w:sz="0" w:space="0" w:color="auto"/>
        <w:bottom w:val="none" w:sz="0" w:space="0" w:color="auto"/>
        <w:right w:val="none" w:sz="0" w:space="0" w:color="auto"/>
      </w:divBdr>
    </w:div>
    <w:div w:id="727800723">
      <w:bodyDiv w:val="1"/>
      <w:marLeft w:val="0"/>
      <w:marRight w:val="0"/>
      <w:marTop w:val="0"/>
      <w:marBottom w:val="0"/>
      <w:divBdr>
        <w:top w:val="none" w:sz="0" w:space="0" w:color="auto"/>
        <w:left w:val="none" w:sz="0" w:space="0" w:color="auto"/>
        <w:bottom w:val="none" w:sz="0" w:space="0" w:color="auto"/>
        <w:right w:val="none" w:sz="0" w:space="0" w:color="auto"/>
      </w:divBdr>
    </w:div>
    <w:div w:id="769350792">
      <w:bodyDiv w:val="1"/>
      <w:marLeft w:val="0"/>
      <w:marRight w:val="0"/>
      <w:marTop w:val="0"/>
      <w:marBottom w:val="0"/>
      <w:divBdr>
        <w:top w:val="none" w:sz="0" w:space="0" w:color="auto"/>
        <w:left w:val="none" w:sz="0" w:space="0" w:color="auto"/>
        <w:bottom w:val="none" w:sz="0" w:space="0" w:color="auto"/>
        <w:right w:val="none" w:sz="0" w:space="0" w:color="auto"/>
      </w:divBdr>
    </w:div>
    <w:div w:id="890001927">
      <w:bodyDiv w:val="1"/>
      <w:marLeft w:val="0"/>
      <w:marRight w:val="0"/>
      <w:marTop w:val="0"/>
      <w:marBottom w:val="0"/>
      <w:divBdr>
        <w:top w:val="none" w:sz="0" w:space="0" w:color="auto"/>
        <w:left w:val="none" w:sz="0" w:space="0" w:color="auto"/>
        <w:bottom w:val="none" w:sz="0" w:space="0" w:color="auto"/>
        <w:right w:val="none" w:sz="0" w:space="0" w:color="auto"/>
      </w:divBdr>
    </w:div>
    <w:div w:id="905604312">
      <w:bodyDiv w:val="1"/>
      <w:marLeft w:val="0"/>
      <w:marRight w:val="0"/>
      <w:marTop w:val="0"/>
      <w:marBottom w:val="0"/>
      <w:divBdr>
        <w:top w:val="none" w:sz="0" w:space="0" w:color="auto"/>
        <w:left w:val="none" w:sz="0" w:space="0" w:color="auto"/>
        <w:bottom w:val="none" w:sz="0" w:space="0" w:color="auto"/>
        <w:right w:val="none" w:sz="0" w:space="0" w:color="auto"/>
      </w:divBdr>
    </w:div>
    <w:div w:id="920679127">
      <w:bodyDiv w:val="1"/>
      <w:marLeft w:val="0"/>
      <w:marRight w:val="0"/>
      <w:marTop w:val="0"/>
      <w:marBottom w:val="0"/>
      <w:divBdr>
        <w:top w:val="none" w:sz="0" w:space="0" w:color="auto"/>
        <w:left w:val="none" w:sz="0" w:space="0" w:color="auto"/>
        <w:bottom w:val="none" w:sz="0" w:space="0" w:color="auto"/>
        <w:right w:val="none" w:sz="0" w:space="0" w:color="auto"/>
      </w:divBdr>
    </w:div>
    <w:div w:id="945843999">
      <w:bodyDiv w:val="1"/>
      <w:marLeft w:val="0"/>
      <w:marRight w:val="0"/>
      <w:marTop w:val="0"/>
      <w:marBottom w:val="0"/>
      <w:divBdr>
        <w:top w:val="none" w:sz="0" w:space="0" w:color="auto"/>
        <w:left w:val="none" w:sz="0" w:space="0" w:color="auto"/>
        <w:bottom w:val="none" w:sz="0" w:space="0" w:color="auto"/>
        <w:right w:val="none" w:sz="0" w:space="0" w:color="auto"/>
      </w:divBdr>
    </w:div>
    <w:div w:id="979924182">
      <w:bodyDiv w:val="1"/>
      <w:marLeft w:val="0"/>
      <w:marRight w:val="0"/>
      <w:marTop w:val="0"/>
      <w:marBottom w:val="0"/>
      <w:divBdr>
        <w:top w:val="none" w:sz="0" w:space="0" w:color="auto"/>
        <w:left w:val="none" w:sz="0" w:space="0" w:color="auto"/>
        <w:bottom w:val="none" w:sz="0" w:space="0" w:color="auto"/>
        <w:right w:val="none" w:sz="0" w:space="0" w:color="auto"/>
      </w:divBdr>
    </w:div>
    <w:div w:id="984965105">
      <w:bodyDiv w:val="1"/>
      <w:marLeft w:val="0"/>
      <w:marRight w:val="0"/>
      <w:marTop w:val="0"/>
      <w:marBottom w:val="0"/>
      <w:divBdr>
        <w:top w:val="none" w:sz="0" w:space="0" w:color="auto"/>
        <w:left w:val="none" w:sz="0" w:space="0" w:color="auto"/>
        <w:bottom w:val="none" w:sz="0" w:space="0" w:color="auto"/>
        <w:right w:val="none" w:sz="0" w:space="0" w:color="auto"/>
      </w:divBdr>
    </w:div>
    <w:div w:id="1038354653">
      <w:bodyDiv w:val="1"/>
      <w:marLeft w:val="0"/>
      <w:marRight w:val="0"/>
      <w:marTop w:val="0"/>
      <w:marBottom w:val="0"/>
      <w:divBdr>
        <w:top w:val="none" w:sz="0" w:space="0" w:color="auto"/>
        <w:left w:val="none" w:sz="0" w:space="0" w:color="auto"/>
        <w:bottom w:val="none" w:sz="0" w:space="0" w:color="auto"/>
        <w:right w:val="none" w:sz="0" w:space="0" w:color="auto"/>
      </w:divBdr>
    </w:div>
    <w:div w:id="1047875361">
      <w:bodyDiv w:val="1"/>
      <w:marLeft w:val="0"/>
      <w:marRight w:val="0"/>
      <w:marTop w:val="0"/>
      <w:marBottom w:val="0"/>
      <w:divBdr>
        <w:top w:val="none" w:sz="0" w:space="0" w:color="auto"/>
        <w:left w:val="none" w:sz="0" w:space="0" w:color="auto"/>
        <w:bottom w:val="none" w:sz="0" w:space="0" w:color="auto"/>
        <w:right w:val="none" w:sz="0" w:space="0" w:color="auto"/>
      </w:divBdr>
    </w:div>
    <w:div w:id="1051687075">
      <w:bodyDiv w:val="1"/>
      <w:marLeft w:val="0"/>
      <w:marRight w:val="0"/>
      <w:marTop w:val="0"/>
      <w:marBottom w:val="0"/>
      <w:divBdr>
        <w:top w:val="none" w:sz="0" w:space="0" w:color="auto"/>
        <w:left w:val="none" w:sz="0" w:space="0" w:color="auto"/>
        <w:bottom w:val="none" w:sz="0" w:space="0" w:color="auto"/>
        <w:right w:val="none" w:sz="0" w:space="0" w:color="auto"/>
      </w:divBdr>
    </w:div>
    <w:div w:id="1073509040">
      <w:bodyDiv w:val="1"/>
      <w:marLeft w:val="0"/>
      <w:marRight w:val="0"/>
      <w:marTop w:val="0"/>
      <w:marBottom w:val="0"/>
      <w:divBdr>
        <w:top w:val="none" w:sz="0" w:space="0" w:color="auto"/>
        <w:left w:val="none" w:sz="0" w:space="0" w:color="auto"/>
        <w:bottom w:val="none" w:sz="0" w:space="0" w:color="auto"/>
        <w:right w:val="none" w:sz="0" w:space="0" w:color="auto"/>
      </w:divBdr>
    </w:div>
    <w:div w:id="1156606171">
      <w:bodyDiv w:val="1"/>
      <w:marLeft w:val="0"/>
      <w:marRight w:val="0"/>
      <w:marTop w:val="0"/>
      <w:marBottom w:val="0"/>
      <w:divBdr>
        <w:top w:val="none" w:sz="0" w:space="0" w:color="auto"/>
        <w:left w:val="none" w:sz="0" w:space="0" w:color="auto"/>
        <w:bottom w:val="none" w:sz="0" w:space="0" w:color="auto"/>
        <w:right w:val="none" w:sz="0" w:space="0" w:color="auto"/>
      </w:divBdr>
      <w:divsChild>
        <w:div w:id="1278218516">
          <w:marLeft w:val="30"/>
          <w:marRight w:val="0"/>
          <w:marTop w:val="0"/>
          <w:marBottom w:val="0"/>
          <w:divBdr>
            <w:top w:val="none" w:sz="0" w:space="0" w:color="auto"/>
            <w:left w:val="none" w:sz="0" w:space="0" w:color="auto"/>
            <w:bottom w:val="none" w:sz="0" w:space="0" w:color="auto"/>
            <w:right w:val="none" w:sz="0" w:space="0" w:color="auto"/>
          </w:divBdr>
        </w:div>
      </w:divsChild>
    </w:div>
    <w:div w:id="1165583570">
      <w:bodyDiv w:val="1"/>
      <w:marLeft w:val="0"/>
      <w:marRight w:val="0"/>
      <w:marTop w:val="0"/>
      <w:marBottom w:val="0"/>
      <w:divBdr>
        <w:top w:val="none" w:sz="0" w:space="0" w:color="auto"/>
        <w:left w:val="none" w:sz="0" w:space="0" w:color="auto"/>
        <w:bottom w:val="none" w:sz="0" w:space="0" w:color="auto"/>
        <w:right w:val="none" w:sz="0" w:space="0" w:color="auto"/>
      </w:divBdr>
    </w:div>
    <w:div w:id="1176191711">
      <w:bodyDiv w:val="1"/>
      <w:marLeft w:val="0"/>
      <w:marRight w:val="0"/>
      <w:marTop w:val="0"/>
      <w:marBottom w:val="0"/>
      <w:divBdr>
        <w:top w:val="none" w:sz="0" w:space="0" w:color="auto"/>
        <w:left w:val="none" w:sz="0" w:space="0" w:color="auto"/>
        <w:bottom w:val="none" w:sz="0" w:space="0" w:color="auto"/>
        <w:right w:val="none" w:sz="0" w:space="0" w:color="auto"/>
      </w:divBdr>
    </w:div>
    <w:div w:id="1196847282">
      <w:bodyDiv w:val="1"/>
      <w:marLeft w:val="0"/>
      <w:marRight w:val="0"/>
      <w:marTop w:val="0"/>
      <w:marBottom w:val="0"/>
      <w:divBdr>
        <w:top w:val="none" w:sz="0" w:space="0" w:color="auto"/>
        <w:left w:val="none" w:sz="0" w:space="0" w:color="auto"/>
        <w:bottom w:val="none" w:sz="0" w:space="0" w:color="auto"/>
        <w:right w:val="none" w:sz="0" w:space="0" w:color="auto"/>
      </w:divBdr>
    </w:div>
    <w:div w:id="1205944960">
      <w:bodyDiv w:val="1"/>
      <w:marLeft w:val="0"/>
      <w:marRight w:val="0"/>
      <w:marTop w:val="0"/>
      <w:marBottom w:val="0"/>
      <w:divBdr>
        <w:top w:val="none" w:sz="0" w:space="0" w:color="auto"/>
        <w:left w:val="none" w:sz="0" w:space="0" w:color="auto"/>
        <w:bottom w:val="none" w:sz="0" w:space="0" w:color="auto"/>
        <w:right w:val="none" w:sz="0" w:space="0" w:color="auto"/>
      </w:divBdr>
    </w:div>
    <w:div w:id="1224487028">
      <w:bodyDiv w:val="1"/>
      <w:marLeft w:val="0"/>
      <w:marRight w:val="0"/>
      <w:marTop w:val="0"/>
      <w:marBottom w:val="0"/>
      <w:divBdr>
        <w:top w:val="none" w:sz="0" w:space="0" w:color="auto"/>
        <w:left w:val="none" w:sz="0" w:space="0" w:color="auto"/>
        <w:bottom w:val="none" w:sz="0" w:space="0" w:color="auto"/>
        <w:right w:val="none" w:sz="0" w:space="0" w:color="auto"/>
      </w:divBdr>
    </w:div>
    <w:div w:id="1240942638">
      <w:bodyDiv w:val="1"/>
      <w:marLeft w:val="0"/>
      <w:marRight w:val="0"/>
      <w:marTop w:val="0"/>
      <w:marBottom w:val="0"/>
      <w:divBdr>
        <w:top w:val="none" w:sz="0" w:space="0" w:color="auto"/>
        <w:left w:val="none" w:sz="0" w:space="0" w:color="auto"/>
        <w:bottom w:val="none" w:sz="0" w:space="0" w:color="auto"/>
        <w:right w:val="none" w:sz="0" w:space="0" w:color="auto"/>
      </w:divBdr>
    </w:div>
    <w:div w:id="1265261888">
      <w:bodyDiv w:val="1"/>
      <w:marLeft w:val="0"/>
      <w:marRight w:val="0"/>
      <w:marTop w:val="0"/>
      <w:marBottom w:val="0"/>
      <w:divBdr>
        <w:top w:val="none" w:sz="0" w:space="0" w:color="auto"/>
        <w:left w:val="none" w:sz="0" w:space="0" w:color="auto"/>
        <w:bottom w:val="none" w:sz="0" w:space="0" w:color="auto"/>
        <w:right w:val="none" w:sz="0" w:space="0" w:color="auto"/>
      </w:divBdr>
    </w:div>
    <w:div w:id="1273173040">
      <w:bodyDiv w:val="1"/>
      <w:marLeft w:val="0"/>
      <w:marRight w:val="0"/>
      <w:marTop w:val="0"/>
      <w:marBottom w:val="0"/>
      <w:divBdr>
        <w:top w:val="none" w:sz="0" w:space="0" w:color="auto"/>
        <w:left w:val="none" w:sz="0" w:space="0" w:color="auto"/>
        <w:bottom w:val="none" w:sz="0" w:space="0" w:color="auto"/>
        <w:right w:val="none" w:sz="0" w:space="0" w:color="auto"/>
      </w:divBdr>
    </w:div>
    <w:div w:id="1276014877">
      <w:bodyDiv w:val="1"/>
      <w:marLeft w:val="0"/>
      <w:marRight w:val="0"/>
      <w:marTop w:val="0"/>
      <w:marBottom w:val="0"/>
      <w:divBdr>
        <w:top w:val="none" w:sz="0" w:space="0" w:color="auto"/>
        <w:left w:val="none" w:sz="0" w:space="0" w:color="auto"/>
        <w:bottom w:val="none" w:sz="0" w:space="0" w:color="auto"/>
        <w:right w:val="none" w:sz="0" w:space="0" w:color="auto"/>
      </w:divBdr>
    </w:div>
    <w:div w:id="1307004273">
      <w:bodyDiv w:val="1"/>
      <w:marLeft w:val="0"/>
      <w:marRight w:val="0"/>
      <w:marTop w:val="0"/>
      <w:marBottom w:val="0"/>
      <w:divBdr>
        <w:top w:val="none" w:sz="0" w:space="0" w:color="auto"/>
        <w:left w:val="none" w:sz="0" w:space="0" w:color="auto"/>
        <w:bottom w:val="none" w:sz="0" w:space="0" w:color="auto"/>
        <w:right w:val="none" w:sz="0" w:space="0" w:color="auto"/>
      </w:divBdr>
    </w:div>
    <w:div w:id="1331324496">
      <w:bodyDiv w:val="1"/>
      <w:marLeft w:val="0"/>
      <w:marRight w:val="0"/>
      <w:marTop w:val="0"/>
      <w:marBottom w:val="0"/>
      <w:divBdr>
        <w:top w:val="none" w:sz="0" w:space="0" w:color="auto"/>
        <w:left w:val="none" w:sz="0" w:space="0" w:color="auto"/>
        <w:bottom w:val="none" w:sz="0" w:space="0" w:color="auto"/>
        <w:right w:val="none" w:sz="0" w:space="0" w:color="auto"/>
      </w:divBdr>
    </w:div>
    <w:div w:id="1344354379">
      <w:bodyDiv w:val="1"/>
      <w:marLeft w:val="0"/>
      <w:marRight w:val="0"/>
      <w:marTop w:val="0"/>
      <w:marBottom w:val="0"/>
      <w:divBdr>
        <w:top w:val="none" w:sz="0" w:space="0" w:color="auto"/>
        <w:left w:val="none" w:sz="0" w:space="0" w:color="auto"/>
        <w:bottom w:val="none" w:sz="0" w:space="0" w:color="auto"/>
        <w:right w:val="none" w:sz="0" w:space="0" w:color="auto"/>
      </w:divBdr>
    </w:div>
    <w:div w:id="1437171585">
      <w:bodyDiv w:val="1"/>
      <w:marLeft w:val="0"/>
      <w:marRight w:val="0"/>
      <w:marTop w:val="0"/>
      <w:marBottom w:val="0"/>
      <w:divBdr>
        <w:top w:val="none" w:sz="0" w:space="0" w:color="auto"/>
        <w:left w:val="none" w:sz="0" w:space="0" w:color="auto"/>
        <w:bottom w:val="none" w:sz="0" w:space="0" w:color="auto"/>
        <w:right w:val="none" w:sz="0" w:space="0" w:color="auto"/>
      </w:divBdr>
    </w:div>
    <w:div w:id="1480263751">
      <w:bodyDiv w:val="1"/>
      <w:marLeft w:val="0"/>
      <w:marRight w:val="0"/>
      <w:marTop w:val="0"/>
      <w:marBottom w:val="0"/>
      <w:divBdr>
        <w:top w:val="none" w:sz="0" w:space="0" w:color="auto"/>
        <w:left w:val="none" w:sz="0" w:space="0" w:color="auto"/>
        <w:bottom w:val="none" w:sz="0" w:space="0" w:color="auto"/>
        <w:right w:val="none" w:sz="0" w:space="0" w:color="auto"/>
      </w:divBdr>
    </w:div>
    <w:div w:id="1480920160">
      <w:bodyDiv w:val="1"/>
      <w:marLeft w:val="0"/>
      <w:marRight w:val="0"/>
      <w:marTop w:val="0"/>
      <w:marBottom w:val="0"/>
      <w:divBdr>
        <w:top w:val="none" w:sz="0" w:space="0" w:color="auto"/>
        <w:left w:val="none" w:sz="0" w:space="0" w:color="auto"/>
        <w:bottom w:val="none" w:sz="0" w:space="0" w:color="auto"/>
        <w:right w:val="none" w:sz="0" w:space="0" w:color="auto"/>
      </w:divBdr>
    </w:div>
    <w:div w:id="1500728425">
      <w:bodyDiv w:val="1"/>
      <w:marLeft w:val="0"/>
      <w:marRight w:val="0"/>
      <w:marTop w:val="0"/>
      <w:marBottom w:val="0"/>
      <w:divBdr>
        <w:top w:val="none" w:sz="0" w:space="0" w:color="auto"/>
        <w:left w:val="none" w:sz="0" w:space="0" w:color="auto"/>
        <w:bottom w:val="none" w:sz="0" w:space="0" w:color="auto"/>
        <w:right w:val="none" w:sz="0" w:space="0" w:color="auto"/>
      </w:divBdr>
    </w:div>
    <w:div w:id="1561280854">
      <w:bodyDiv w:val="1"/>
      <w:marLeft w:val="0"/>
      <w:marRight w:val="0"/>
      <w:marTop w:val="0"/>
      <w:marBottom w:val="0"/>
      <w:divBdr>
        <w:top w:val="none" w:sz="0" w:space="0" w:color="auto"/>
        <w:left w:val="none" w:sz="0" w:space="0" w:color="auto"/>
        <w:bottom w:val="none" w:sz="0" w:space="0" w:color="auto"/>
        <w:right w:val="none" w:sz="0" w:space="0" w:color="auto"/>
      </w:divBdr>
    </w:div>
    <w:div w:id="1631981860">
      <w:bodyDiv w:val="1"/>
      <w:marLeft w:val="0"/>
      <w:marRight w:val="0"/>
      <w:marTop w:val="0"/>
      <w:marBottom w:val="0"/>
      <w:divBdr>
        <w:top w:val="none" w:sz="0" w:space="0" w:color="auto"/>
        <w:left w:val="none" w:sz="0" w:space="0" w:color="auto"/>
        <w:bottom w:val="none" w:sz="0" w:space="0" w:color="auto"/>
        <w:right w:val="none" w:sz="0" w:space="0" w:color="auto"/>
      </w:divBdr>
    </w:div>
    <w:div w:id="1671636967">
      <w:bodyDiv w:val="1"/>
      <w:marLeft w:val="0"/>
      <w:marRight w:val="0"/>
      <w:marTop w:val="0"/>
      <w:marBottom w:val="0"/>
      <w:divBdr>
        <w:top w:val="none" w:sz="0" w:space="0" w:color="auto"/>
        <w:left w:val="none" w:sz="0" w:space="0" w:color="auto"/>
        <w:bottom w:val="none" w:sz="0" w:space="0" w:color="auto"/>
        <w:right w:val="none" w:sz="0" w:space="0" w:color="auto"/>
      </w:divBdr>
    </w:div>
    <w:div w:id="1716080150">
      <w:bodyDiv w:val="1"/>
      <w:marLeft w:val="0"/>
      <w:marRight w:val="0"/>
      <w:marTop w:val="0"/>
      <w:marBottom w:val="0"/>
      <w:divBdr>
        <w:top w:val="none" w:sz="0" w:space="0" w:color="auto"/>
        <w:left w:val="none" w:sz="0" w:space="0" w:color="auto"/>
        <w:bottom w:val="none" w:sz="0" w:space="0" w:color="auto"/>
        <w:right w:val="none" w:sz="0" w:space="0" w:color="auto"/>
      </w:divBdr>
    </w:div>
    <w:div w:id="1732650749">
      <w:bodyDiv w:val="1"/>
      <w:marLeft w:val="0"/>
      <w:marRight w:val="0"/>
      <w:marTop w:val="0"/>
      <w:marBottom w:val="0"/>
      <w:divBdr>
        <w:top w:val="none" w:sz="0" w:space="0" w:color="auto"/>
        <w:left w:val="none" w:sz="0" w:space="0" w:color="auto"/>
        <w:bottom w:val="none" w:sz="0" w:space="0" w:color="auto"/>
        <w:right w:val="none" w:sz="0" w:space="0" w:color="auto"/>
      </w:divBdr>
    </w:div>
    <w:div w:id="1822382271">
      <w:bodyDiv w:val="1"/>
      <w:marLeft w:val="0"/>
      <w:marRight w:val="0"/>
      <w:marTop w:val="0"/>
      <w:marBottom w:val="0"/>
      <w:divBdr>
        <w:top w:val="none" w:sz="0" w:space="0" w:color="auto"/>
        <w:left w:val="none" w:sz="0" w:space="0" w:color="auto"/>
        <w:bottom w:val="none" w:sz="0" w:space="0" w:color="auto"/>
        <w:right w:val="none" w:sz="0" w:space="0" w:color="auto"/>
      </w:divBdr>
    </w:div>
    <w:div w:id="1828204949">
      <w:bodyDiv w:val="1"/>
      <w:marLeft w:val="0"/>
      <w:marRight w:val="0"/>
      <w:marTop w:val="0"/>
      <w:marBottom w:val="0"/>
      <w:divBdr>
        <w:top w:val="none" w:sz="0" w:space="0" w:color="auto"/>
        <w:left w:val="none" w:sz="0" w:space="0" w:color="auto"/>
        <w:bottom w:val="none" w:sz="0" w:space="0" w:color="auto"/>
        <w:right w:val="none" w:sz="0" w:space="0" w:color="auto"/>
      </w:divBdr>
    </w:div>
    <w:div w:id="1836333790">
      <w:bodyDiv w:val="1"/>
      <w:marLeft w:val="0"/>
      <w:marRight w:val="0"/>
      <w:marTop w:val="0"/>
      <w:marBottom w:val="0"/>
      <w:divBdr>
        <w:top w:val="none" w:sz="0" w:space="0" w:color="auto"/>
        <w:left w:val="none" w:sz="0" w:space="0" w:color="auto"/>
        <w:bottom w:val="none" w:sz="0" w:space="0" w:color="auto"/>
        <w:right w:val="none" w:sz="0" w:space="0" w:color="auto"/>
      </w:divBdr>
    </w:div>
    <w:div w:id="1853300949">
      <w:bodyDiv w:val="1"/>
      <w:marLeft w:val="0"/>
      <w:marRight w:val="0"/>
      <w:marTop w:val="0"/>
      <w:marBottom w:val="0"/>
      <w:divBdr>
        <w:top w:val="none" w:sz="0" w:space="0" w:color="auto"/>
        <w:left w:val="none" w:sz="0" w:space="0" w:color="auto"/>
        <w:bottom w:val="none" w:sz="0" w:space="0" w:color="auto"/>
        <w:right w:val="none" w:sz="0" w:space="0" w:color="auto"/>
      </w:divBdr>
    </w:div>
    <w:div w:id="1963805943">
      <w:bodyDiv w:val="1"/>
      <w:marLeft w:val="0"/>
      <w:marRight w:val="0"/>
      <w:marTop w:val="0"/>
      <w:marBottom w:val="0"/>
      <w:divBdr>
        <w:top w:val="none" w:sz="0" w:space="0" w:color="auto"/>
        <w:left w:val="none" w:sz="0" w:space="0" w:color="auto"/>
        <w:bottom w:val="none" w:sz="0" w:space="0" w:color="auto"/>
        <w:right w:val="none" w:sz="0" w:space="0" w:color="auto"/>
      </w:divBdr>
    </w:div>
    <w:div w:id="1972861711">
      <w:bodyDiv w:val="1"/>
      <w:marLeft w:val="0"/>
      <w:marRight w:val="0"/>
      <w:marTop w:val="0"/>
      <w:marBottom w:val="0"/>
      <w:divBdr>
        <w:top w:val="none" w:sz="0" w:space="0" w:color="auto"/>
        <w:left w:val="none" w:sz="0" w:space="0" w:color="auto"/>
        <w:bottom w:val="none" w:sz="0" w:space="0" w:color="auto"/>
        <w:right w:val="none" w:sz="0" w:space="0" w:color="auto"/>
      </w:divBdr>
    </w:div>
    <w:div w:id="2002080868">
      <w:bodyDiv w:val="1"/>
      <w:marLeft w:val="0"/>
      <w:marRight w:val="0"/>
      <w:marTop w:val="0"/>
      <w:marBottom w:val="0"/>
      <w:divBdr>
        <w:top w:val="none" w:sz="0" w:space="0" w:color="auto"/>
        <w:left w:val="none" w:sz="0" w:space="0" w:color="auto"/>
        <w:bottom w:val="none" w:sz="0" w:space="0" w:color="auto"/>
        <w:right w:val="none" w:sz="0" w:space="0" w:color="auto"/>
      </w:divBdr>
    </w:div>
    <w:div w:id="2047440873">
      <w:bodyDiv w:val="1"/>
      <w:marLeft w:val="0"/>
      <w:marRight w:val="0"/>
      <w:marTop w:val="0"/>
      <w:marBottom w:val="0"/>
      <w:divBdr>
        <w:top w:val="none" w:sz="0" w:space="0" w:color="auto"/>
        <w:left w:val="none" w:sz="0" w:space="0" w:color="auto"/>
        <w:bottom w:val="none" w:sz="0" w:space="0" w:color="auto"/>
        <w:right w:val="none" w:sz="0" w:space="0" w:color="auto"/>
      </w:divBdr>
    </w:div>
    <w:div w:id="20841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B471-94EE-45A7-861C-F5B95B4A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8613</TotalTime>
  <Pages>10</Pages>
  <Words>2685</Words>
  <Characters>15310</Characters>
  <Application>Microsoft Office Word</Application>
  <DocSecurity>0</DocSecurity>
  <Lines>127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Данило Тавров</cp:lastModifiedBy>
  <cp:revision>189</cp:revision>
  <cp:lastPrinted>2025-06-19T18:18:00Z</cp:lastPrinted>
  <dcterms:created xsi:type="dcterms:W3CDTF">2024-12-16T10:48:00Z</dcterms:created>
  <dcterms:modified xsi:type="dcterms:W3CDTF">2025-06-20T12:19:00Z</dcterms:modified>
</cp:coreProperties>
</file>