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right"/>
        <w:rPr>
          <w:b w:val="false"/>
          <w:i w:val="false"/>
          <w:i w:val="false"/>
          <w:sz w:val="24"/>
          <w:szCs w:val="24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>Додаток</w:t>
      </w:r>
    </w:p>
    <w:p>
      <w:pPr>
        <w:pStyle w:val="Normal1"/>
        <w:widowControl/>
        <w:pBdr/>
        <w:shd w:val="clear" w:fill="auto"/>
        <w:spacing w:lineRule="auto" w:line="240" w:before="0" w:after="0"/>
        <w:ind w:left="0" w:right="0" w:hanging="0"/>
        <w:jc w:val="right"/>
        <w:rPr>
          <w:b w:val="false"/>
          <w:i w:val="false"/>
          <w:i w:val="false"/>
          <w:sz w:val="24"/>
          <w:szCs w:val="24"/>
        </w:rPr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>до наказу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«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Про проведення вхідного контролю здобувачів вищої освіти 1 курсу </w:t>
      </w:r>
    </w:p>
    <w:p>
      <w:pPr>
        <w:pStyle w:val="Normal1"/>
        <w:widowControl/>
        <w:pBdr/>
        <w:shd w:val="clear" w:fill="auto"/>
        <w:spacing w:lineRule="auto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>першого (бакалаврського) рівня вищої світи (2025 року вступу)</w:t>
      </w:r>
    </w:p>
    <w:p>
      <w:pPr>
        <w:pStyle w:val="Normal1"/>
        <w:widowControl/>
        <w:pBdr/>
        <w:shd w:val="clear" w:fill="auto"/>
        <w:spacing w:lineRule="auto" w:line="240" w:before="0" w:after="0"/>
        <w:ind w:left="0" w:right="0" w:hanging="0"/>
        <w:jc w:val="right"/>
        <w:rPr>
          <w:b w:val="false"/>
          <w:i w:val="false"/>
          <w:i w:val="false"/>
          <w:sz w:val="24"/>
          <w:szCs w:val="24"/>
        </w:rPr>
      </w:pPr>
      <w:r>
        <w:rPr/>
      </w:r>
    </w:p>
    <w:p>
      <w:pPr>
        <w:pStyle w:val="Normal1"/>
        <w:widowControl/>
        <w:pBdr/>
        <w:shd w:val="clear" w:fill="auto"/>
        <w:spacing w:lineRule="auto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widowControl/>
        <w:pBdr/>
        <w:shd w:val="clear" w:fill="auto"/>
        <w:spacing w:lineRule="auto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>ГРАФІК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>ПРОВЕДЕННЯ ВХІДНОГО КОНТРОЛЮ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здобувачів вищої освіти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1 курсу </w:t>
      </w:r>
    </w:p>
    <w:p>
      <w:pPr>
        <w:pStyle w:val="Normal1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першого (бакалаврського) рівня вищої світи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>(2025 року вступу)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в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осінньому семестрі 2025–2026 навчального року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Посилання на сайт: </w:t>
      </w:r>
      <w:hyperlink r:id="rId2">
        <w:r>
          <w:rPr>
            <w:rFonts w:eastAsia="Times New Roman"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8"/>
            <w:sz w:val="28"/>
            <w:szCs w:val="28"/>
            <w:u w:val="single"/>
            <w:shd w:fill="auto" w:val="clear"/>
            <w:vertAlign w:val="baseline"/>
          </w:rPr>
          <w:t>http://is.eqmi.kpi.ua/login/index.php</w:t>
        </w:r>
      </w:hyperlink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tbl>
      <w:tblPr>
        <w:tblStyle w:val="Table1"/>
        <w:tblW w:w="107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81"/>
        <w:gridCol w:w="1579"/>
        <w:gridCol w:w="2121"/>
        <w:gridCol w:w="3865"/>
        <w:gridCol w:w="1626"/>
      </w:tblGrid>
      <w:tr>
        <w:trPr>
          <w:trHeight w:val="1418" w:hRule="atLeast"/>
        </w:trPr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-56" w:right="-13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Дата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-56" w:right="-13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Час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Місце проведення</w:t>
            </w:r>
          </w:p>
        </w:tc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FFFFFF"/>
              <w:tabs>
                <w:tab w:val="clear" w:pos="720"/>
                <w:tab w:val="left" w:pos="70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Назва навчально-наукового інституту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 xml:space="preserve"> /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факультету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FFFFFF"/>
              <w:tabs>
                <w:tab w:val="clear" w:pos="720"/>
                <w:tab w:val="left" w:pos="70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Група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27.10.25</w:t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32, 35-13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РТФ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РЕ-51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32-13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РТФ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РІ-п51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15, 16-13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ІПСА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КН-52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17, 32-13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ФТІ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ФБ-56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35-13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ФТІ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ФФ-51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5, 32-13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ІПСА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КІ-52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7, 36-13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ІПСА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КІ-53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15, 16-13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ІПСА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КН-51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17, 33-13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ІПСА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КН-53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35, 37-13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ІПСА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КІ-51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28.10.25</w:t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15, 16-13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ФБТ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БТ-51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35, 36-13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РТФ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РС-51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5-13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РТФ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РБ-51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15, 16-13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ФБТ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БІ-51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33-13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ФТІ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ФІ-51,52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35, 36-13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ФБТ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ББ-51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5-13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РТФ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РІ-51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15-13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ІТС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ЦК-51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17-13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ІТС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ЦІ-51, ЦС-51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5, 7-13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ІПСА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КА-51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15, 16-13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ІПСА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КА-52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32, 33-13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ІПСА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КА-54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35, 36-13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ІПСА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КА-55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37-13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ІПСА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КА-53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29.10.25</w:t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33-13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ІМЗ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НЛ-51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33-13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ІМЗ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НЗ-п51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5, 16-13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ФТІ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ФБ-54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  <w:vertAlign w:val="superscript"/>
              </w:rPr>
              <w:t xml:space="preserve">20 </w:t>
            </w:r>
            <w:r>
              <w:rPr>
                <w:b/>
                <w:sz w:val="28"/>
                <w:szCs w:val="28"/>
              </w:rPr>
              <w:t>-16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ауд. 36, 37-13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ФТІ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ФБ-55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5, 16-13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ФТІ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ФБ-51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7, 35-13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ФТІ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ФБ-52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17, 32-13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ФТІ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ФБ-53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33-13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ІМЗ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НН-п51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31.10.25</w:t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32, 36-13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ХТФ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ХТ-51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33-13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ІМЗ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35-13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ІМЗ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НІ-51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15-13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ММІ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МА-51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16, 17-13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ФТІ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32, 36-13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ХТФ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ХТ-52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5-13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ІАТЕ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ТР-52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7-13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ММІ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МД-51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15-13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ММІ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МА-52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ММІ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МІ-51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17-13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ММІ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МП-51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32, 33-13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ММІ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МК-51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37-13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ІАТЕ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ТР-51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5-13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ММІ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МК-52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15-13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ІМЗ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НМ-52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32, 35-13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ММІ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МТ-51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03.11.25</w:t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15, 16-13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ІО-52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17, 32-13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ІП-53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5, 32-13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ІО-54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7, 35-13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ІП-51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15, 16-13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ІА-52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17, 33-13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ІО-53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36, 37-13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ІП-56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04.11.25</w:t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15,35-13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ІМ-51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32, 36-13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ФПМ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КП-51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15, 35-13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ІМ-53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32, 36-13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ФПМ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КМ-51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5, 7-13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ФПМ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КМ-52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-15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15, 16-13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ВПІ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ВП-51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15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-15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40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15, 16-13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ВПІ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ВР-51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17, 32-13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ІМ-52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33, 36-13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ІІ-52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37-13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ФПМ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КМ-53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32, 36-13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ФСП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СМ-51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33-13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ФСП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СУ-51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37-13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ФСП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СМ-52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05.11.25</w:t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15, 16-13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АЛ-51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33, 35-13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АА-52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5-13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ФПМ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КВ-51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7-13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ВПІ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ВТ-51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15, 16-13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ІК-51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17, 35-13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АК-52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32, 37-13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ІО-51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33-13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ВПІ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ВМ-51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5-13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ВПІ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ВВ-51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17, 33-13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АК-51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32, 37-13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ІА-51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06.11.25</w:t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15-13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ФЕЛ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ДВ-п51, ДЕ-51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32, 37-13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ІП-55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35, 36-13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ФПМ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КП-52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5, 7-13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ІС-52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15, 16-13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ІС-51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17-13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ММІ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МР-51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32-13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ФЕЛ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ДВ-51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33-13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ВПІ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ВТ-п51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35-13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ФЕЛ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ДС-51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36, 37-13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ІП-52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15, 35-13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ІП-54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32-13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ММІ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МК-п51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33, 36-13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АС-51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37-13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ІІ-53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15, 16-13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ІІ-51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17, 33-13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АА-51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32-13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ФЕЛ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ДМ-51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35-13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ФЕЛ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ДК-51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36-13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ФЕЛ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ДП-51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37-13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ФЕЛ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ДГ-51,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ДЕ-п51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07.11.25</w:t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35, 37-13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ІМ-54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17-13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ФПМ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КВ-52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33-13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АК-п51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35, 37-13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ІМ-55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20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ауд. 35, 37-13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ІК-52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10.11.25</w:t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ПБФ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ПГ-51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ПБФ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ПІ-51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ПБФ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ПМ-51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ПБФ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ПО-51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ПБФ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ПБ-51,52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ПБФ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ПК-51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ВПІ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ВГ-51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ВПІ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ВД-51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ІЕЕ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Всі групи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11.11.25</w:t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ІАТЕ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ТВ-52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ІАТЕ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ТЯ-51,52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ФАПІЕ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ЛК-п51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ФАПІЕ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ЛМ-51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ФАПІЕ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ЛМ-п51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ФАПІЕ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ЛУ-51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ІАТЕ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ТА-51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ІАТЕ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ТА-52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ІАТЕ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ТВ-51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ІАТЕ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ТВ-о51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ІАТЕ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ТІ-51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ІАТЕ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ТУ-51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ММІ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МА-о51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ПБФ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ПБ-п51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НН ІАТЕ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ТЯ-53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ФАПІЕ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ЛЕ-51,52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ФАПІЕ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ЛК-51,52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ФАПІЕ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ЛП-51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ФАПІЕ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ЛЦ-51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12.11.25</w:t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40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ФБМІ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ЗР-52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ІО-о51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ФСП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СА-53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ФСП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СЛ-51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ІМ-о51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ФСП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СА-51,52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ФСП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СА-о51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ФБМІ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ЗК-51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ФБМІ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ЗМ-51,52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ФБМІ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ЗФ-51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ФМФ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Всі групи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13.11.25</w:t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ІІ-о51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00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ІП-о51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ФБМІ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ЗР-51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ФБМІ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ЗР-п51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ФІОТ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ІС-о51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ФЛ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Всі групи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ФЕА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ЕД-51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ФЕА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ЕК-51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ФЕА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ЕП-51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ФЕА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ЕС-51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ФЕА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ЕВ-п51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ФЕА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ЕМ-51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-18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ФЕА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ЕТ-51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ФСП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СП-51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55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ФСП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СР-51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14.11.25</w:t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-11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УВ-52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-11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УЗ-51,52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-11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УК-51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-11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УВ-о51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-11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УЗ-о51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10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00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-11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20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УС-51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-13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35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УВ-51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-13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35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УЕ-51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-13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35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УМ-52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-13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35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УЕ-о51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12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15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ММ-51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-15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35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УА-51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-15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35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УА-о51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-15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35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УЛ-51,53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-15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35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УМ-51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14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-15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35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УМ-о51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35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УЛ-52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35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УМ-53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35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УФ-51</w:t>
            </w:r>
          </w:p>
        </w:tc>
      </w:tr>
      <w:tr>
        <w:trPr>
          <w:trHeight w:val="284" w:hRule="atLeast"/>
        </w:trPr>
        <w:tc>
          <w:tcPr>
            <w:tcW w:w="158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  <w:tc>
          <w:tcPr>
            <w:tcW w:w="15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16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 xml:space="preserve">15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-17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sz w:val="28"/>
                <w:szCs w:val="28"/>
                <w:u w:val="none"/>
                <w:shd w:fill="auto" w:val="clear"/>
                <w:vertAlign w:val="superscript"/>
              </w:rPr>
              <w:t>35</w:t>
            </w:r>
          </w:p>
        </w:tc>
        <w:tc>
          <w:tcPr>
            <w:tcW w:w="212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дистанційно</w:t>
            </w:r>
          </w:p>
        </w:tc>
        <w:tc>
          <w:tcPr>
            <w:tcW w:w="386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ФММ</w:t>
            </w:r>
          </w:p>
        </w:tc>
        <w:tc>
          <w:tcPr>
            <w:tcW w:w="1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УЦ-51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60" w:after="0"/>
        <w:ind w:left="-142" w:right="0" w:hanging="0"/>
        <w:jc w:val="both"/>
        <w:rPr>
          <w:rFonts w:ascii="Times New Roman" w:hAnsi="Times New Roman" w:eastAsia="Times New Roman" w:cs="Times New Roman"/>
          <w:b/>
          <w:i/>
          <w:i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60" w:after="0"/>
        <w:ind w:left="-142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За додатковою інформацією звертатись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>до аналітичного відділу тестування та моніторингу знань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ННЦ ІМЯО КПІ ім. Ігоря Сікорського, контактн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>ий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телефон: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(044) 204-90-53;  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>електронна пошта: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A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rcontrol.eqmi@gmail.com</w:t>
      </w:r>
    </w:p>
    <w:sectPr>
      <w:type w:val="nextPage"/>
      <w:pgSz w:w="11906" w:h="16838"/>
      <w:pgMar w:left="567" w:right="567" w:gutter="0" w:header="0" w:top="284" w:footer="0" w:bottom="28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mailMerge>
    <w:mainDocumentType w:val="formLetters"/>
    <w:dataType w:val="textFile"/>
    <w:query w:val="SELECT * FROM Адрес255.dbo.SQL Results$"/>
  </w:mailMerge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A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4"/>
      <w:szCs w:val="24"/>
      <w:lang w:val="uk-UA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 w:val="false"/>
      <w:pageBreakBefore w:val="false"/>
      <w:widowControl/>
      <w:pBdr/>
      <w:shd w:val="clear" w:fill="auto"/>
      <w:spacing w:lineRule="auto" w:line="360" w:before="0" w:after="0"/>
      <w:ind w:left="0" w:right="0" w:hanging="0"/>
      <w:jc w:val="center"/>
    </w:pPr>
    <w:rPr>
      <w:rFonts w:ascii="Times New Roman" w:hAnsi="Times New Roman" w:eastAsia="Times New Roman" w:cs="Times New Roman"/>
      <w:b/>
      <w:i/>
      <w:caps w:val="false"/>
      <w:smallCaps w:val="false"/>
      <w:strike w:val="false"/>
      <w:dstrike w:val="false"/>
      <w:color w:val="00000A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2">
    <w:name w:val="Heading 2"/>
    <w:basedOn w:val="Normal1"/>
    <w:next w:val="Normal1"/>
    <w:qFormat/>
    <w:pPr>
      <w:keepNext w:val="true"/>
      <w:keepLines w:val="false"/>
      <w:pageBreakBefore w:val="false"/>
      <w:widowControl/>
      <w:pBdr/>
      <w:shd w:val="clear" w:fill="auto"/>
      <w:spacing w:lineRule="auto" w:line="360" w:before="0" w:after="0"/>
      <w:ind w:left="0" w:right="0" w:hanging="0"/>
      <w:jc w:val="both"/>
    </w:pPr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A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3">
    <w:name w:val="Heading 3"/>
    <w:basedOn w:val="Normal1"/>
    <w:next w:val="Normal1"/>
    <w:qFormat/>
    <w:pPr>
      <w:keepNext w:val="tru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center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A"/>
      <w:position w:val="0"/>
      <w:sz w:val="30"/>
      <w:sz w:val="30"/>
      <w:szCs w:val="30"/>
      <w:u w:val="none"/>
      <w:shd w:fill="auto" w:val="clear"/>
      <w:vertAlign w:val="baseline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40" w:after="40"/>
      <w:ind w:left="0" w:right="0" w:hanging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A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20" w:after="40"/>
      <w:ind w:left="0" w:right="0" w:hanging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A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00" w:after="40"/>
      <w:ind w:left="0" w:right="0" w:hanging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A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Style8">
    <w:name w:val="Hyperlink"/>
    <w:rPr>
      <w:color w:val="000080"/>
      <w:u w:val="single"/>
    </w:rPr>
  </w:style>
  <w:style w:type="character" w:styleId="Style9">
    <w:name w:val="Line Number"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4"/>
      <w:szCs w:val="24"/>
      <w:lang w:val="uk-UA" w:eastAsia="zh-CN" w:bidi="hi-IN"/>
    </w:rPr>
  </w:style>
  <w:style w:type="paragraph" w:styleId="Style15">
    <w:name w:val="Title"/>
    <w:basedOn w:val="Normal1"/>
    <w:next w:val="Normal1"/>
    <w:qFormat/>
    <w:pPr>
      <w:keepNext w:val="true"/>
      <w:keepLines w:val="false"/>
      <w:pageBreakBefore w:val="false"/>
      <w:widowControl/>
      <w:pBdr/>
      <w:shd w:val="clear" w:fill="auto"/>
      <w:spacing w:lineRule="auto" w:line="240" w:before="240" w:after="120"/>
      <w:ind w:left="0" w:right="0" w:hanging="0"/>
      <w:jc w:val="left"/>
    </w:pPr>
    <w:rPr>
      <w:rFonts w:ascii="Liberation Sans" w:hAnsi="Liberation Sans" w:eastAsia="Liberation Sans" w:cs="Liberation Sans"/>
      <w:b w:val="false"/>
      <w:i w:val="false"/>
      <w:caps w:val="false"/>
      <w:smallCaps w:val="false"/>
      <w:strike w:val="false"/>
      <w:dstrike w:val="false"/>
      <w:color w:val="00000A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Style16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Style17">
    <w:name w:val="Вміст таблиці"/>
    <w:basedOn w:val="Normal"/>
    <w:qFormat/>
    <w:pPr>
      <w:widowControl w:val="false"/>
      <w:suppressLineNumbers/>
    </w:pPr>
    <w:rPr/>
  </w:style>
  <w:style w:type="paragraph" w:styleId="Style18">
    <w:name w:val="Заголовок таблиці"/>
    <w:basedOn w:val="Style17"/>
    <w:qFormat/>
    <w:pPr>
      <w:suppressLineNumbers/>
      <w:jc w:val="center"/>
    </w:pPr>
    <w:rPr>
      <w:b/>
      <w:bCs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s.eqmi.kpi.ua/login/index.php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LibreOffice/7.5.4.2$Windows_X86_64 LibreOffice_project/36ccfdc35048b057fd9854c757a8b67ec53977b6</Application>
  <AppVersion>15.0000</AppVersion>
  <Pages>5</Pages>
  <Words>1223</Words>
  <Characters>5926</Characters>
  <CharactersWithSpaces>6411</CharactersWithSpaces>
  <Paragraphs>742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dcterms:modified xsi:type="dcterms:W3CDTF">2025-10-21T11:50:58Z</dcterms:modified>
  <cp:revision>5</cp:revision>
  <dc:subject/>
  <dc:title/>
</cp:coreProperties>
</file>