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433E" w:rsidRPr="00BA3EBD" w:rsidRDefault="004A433E" w:rsidP="004A433E">
      <w:pPr>
        <w:jc w:val="right"/>
        <w:rPr>
          <w:bCs/>
          <w:lang w:val="en-US"/>
        </w:rPr>
      </w:pPr>
      <w:r w:rsidRPr="00A61D39">
        <w:rPr>
          <w:bCs/>
        </w:rPr>
        <w:t xml:space="preserve">Додаток  </w:t>
      </w:r>
      <w:r>
        <w:rPr>
          <w:bCs/>
          <w:lang w:val="en-US"/>
        </w:rPr>
        <w:t>3</w:t>
      </w:r>
    </w:p>
    <w:p w:rsidR="004A433E" w:rsidRPr="00A61D39" w:rsidRDefault="004A433E" w:rsidP="004A433E">
      <w:pPr>
        <w:jc w:val="right"/>
        <w:rPr>
          <w:bCs/>
        </w:rPr>
      </w:pPr>
      <w:r w:rsidRPr="00A61D39">
        <w:rPr>
          <w:bCs/>
        </w:rPr>
        <w:t xml:space="preserve">до наказу  «Про організацію  практики </w:t>
      </w:r>
    </w:p>
    <w:p w:rsidR="004A433E" w:rsidRDefault="004A433E" w:rsidP="004A433E">
      <w:pPr>
        <w:tabs>
          <w:tab w:val="left" w:pos="0"/>
        </w:tabs>
        <w:jc w:val="right"/>
        <w:rPr>
          <w:bCs/>
          <w:lang w:val="en-US"/>
        </w:rPr>
      </w:pPr>
      <w:r w:rsidRPr="00A61D39">
        <w:rPr>
          <w:bCs/>
        </w:rPr>
        <w:t>здобувачів вищої освіти у 2026 році»</w:t>
      </w:r>
    </w:p>
    <w:p w:rsidR="004A433E" w:rsidRDefault="004A433E" w:rsidP="004A433E">
      <w:pPr>
        <w:tabs>
          <w:tab w:val="left" w:pos="0"/>
        </w:tabs>
        <w:jc w:val="right"/>
        <w:rPr>
          <w:bCs/>
          <w:lang w:val="en-US"/>
        </w:rPr>
      </w:pPr>
    </w:p>
    <w:p w:rsidR="004A433E" w:rsidRPr="00937A5F" w:rsidRDefault="004A433E" w:rsidP="004A433E">
      <w:pPr>
        <w:tabs>
          <w:tab w:val="left" w:pos="0"/>
        </w:tabs>
        <w:jc w:val="center"/>
      </w:pPr>
      <w:r>
        <w:rPr>
          <w:bCs/>
        </w:rPr>
        <w:t>Особливості</w:t>
      </w:r>
      <w:r w:rsidRPr="00937A5F">
        <w:t xml:space="preserve"> організації практики</w:t>
      </w:r>
    </w:p>
    <w:p w:rsidR="004A433E" w:rsidRDefault="004A433E" w:rsidP="004A433E">
      <w:pPr>
        <w:tabs>
          <w:tab w:val="left" w:pos="0"/>
        </w:tabs>
        <w:jc w:val="center"/>
      </w:pPr>
      <w:bookmarkStart w:id="0" w:name="_Hlk217025206"/>
      <w:r w:rsidRPr="00937A5F">
        <w:t>здобувачів заочної та дуальної форм здобуття вищої освіти</w:t>
      </w:r>
    </w:p>
    <w:bookmarkEnd w:id="0"/>
    <w:p w:rsidR="004A433E" w:rsidRDefault="004A433E" w:rsidP="004A433E">
      <w:pPr>
        <w:tabs>
          <w:tab w:val="left" w:pos="0"/>
        </w:tabs>
        <w:jc w:val="center"/>
      </w:pPr>
    </w:p>
    <w:p w:rsidR="004A433E" w:rsidRDefault="004A433E" w:rsidP="004A433E">
      <w:pPr>
        <w:pStyle w:val="a3"/>
        <w:numPr>
          <w:ilvl w:val="0"/>
          <w:numId w:val="2"/>
        </w:numPr>
        <w:jc w:val="both"/>
        <w:rPr>
          <w:bCs/>
          <w:iCs/>
        </w:rPr>
      </w:pPr>
      <w:r w:rsidRPr="00937A5F">
        <w:rPr>
          <w:bCs/>
        </w:rPr>
        <w:t>Практика здобувачів заочної та дуальної форм здобуття вищої освіти проводиться у відповідності до Положення «Про порядок проведення</w:t>
      </w:r>
      <w:r w:rsidRPr="00937A5F">
        <w:rPr>
          <w:bCs/>
          <w:lang w:val="ru-RU"/>
        </w:rPr>
        <w:t xml:space="preserve"> </w:t>
      </w:r>
      <w:r w:rsidRPr="00937A5F">
        <w:rPr>
          <w:bCs/>
        </w:rPr>
        <w:t xml:space="preserve">практики здобувачів вищої освіти </w:t>
      </w:r>
      <w:r w:rsidRPr="00937A5F">
        <w:rPr>
          <w:bCs/>
          <w:iCs/>
        </w:rPr>
        <w:t>КПІ ім. Ігоря Сікорського</w:t>
      </w:r>
      <w:r>
        <w:rPr>
          <w:bCs/>
          <w:iCs/>
        </w:rPr>
        <w:t>».</w:t>
      </w:r>
    </w:p>
    <w:p w:rsidR="004A433E" w:rsidRDefault="004A433E" w:rsidP="004A433E">
      <w:pPr>
        <w:pStyle w:val="a3"/>
        <w:numPr>
          <w:ilvl w:val="0"/>
          <w:numId w:val="2"/>
        </w:numPr>
        <w:jc w:val="both"/>
        <w:rPr>
          <w:bCs/>
          <w:iCs/>
        </w:rPr>
      </w:pPr>
      <w:r>
        <w:rPr>
          <w:bCs/>
          <w:iCs/>
        </w:rPr>
        <w:t>Здобувачі за дуальною формою здобуття вищої освіти проходять практику на підприємстві, яке є партнером Університету згідно укладеного договору про дуальну освіту, за умови забезпечення можливості набуття здобувачами умінь і навичок, передбачених освітньою програмою. В списках розподілу студентів на практику місцем практики є підприємство-партнер, згідно укладеного договору про дуальну освіту.</w:t>
      </w:r>
    </w:p>
    <w:p w:rsidR="004A433E" w:rsidRDefault="004A433E" w:rsidP="004A433E">
      <w:pPr>
        <w:pStyle w:val="a3"/>
        <w:numPr>
          <w:ilvl w:val="0"/>
          <w:numId w:val="2"/>
        </w:numPr>
        <w:jc w:val="both"/>
        <w:rPr>
          <w:bCs/>
          <w:iCs/>
        </w:rPr>
      </w:pPr>
      <w:r>
        <w:rPr>
          <w:bCs/>
          <w:iCs/>
        </w:rPr>
        <w:t>Практика здобувачів заочної форми здобуття вищої освіти організовується наступним чином:</w:t>
      </w:r>
    </w:p>
    <w:p w:rsidR="004A433E" w:rsidRPr="009E551A" w:rsidRDefault="004A433E" w:rsidP="004A433E">
      <w:pPr>
        <w:pStyle w:val="a3"/>
        <w:numPr>
          <w:ilvl w:val="0"/>
          <w:numId w:val="1"/>
        </w:numPr>
        <w:ind w:firstLine="490"/>
        <w:jc w:val="both"/>
        <w:rPr>
          <w:bCs/>
          <w:iCs/>
        </w:rPr>
      </w:pPr>
      <w:r>
        <w:rPr>
          <w:bCs/>
          <w:iCs/>
        </w:rPr>
        <w:t xml:space="preserve">здобувач, </w:t>
      </w:r>
      <w:r w:rsidRPr="009E551A">
        <w:rPr>
          <w:bCs/>
          <w:iCs/>
        </w:rPr>
        <w:t>як</w:t>
      </w:r>
      <w:r>
        <w:rPr>
          <w:bCs/>
          <w:iCs/>
        </w:rPr>
        <w:t>ий</w:t>
      </w:r>
      <w:r w:rsidRPr="009E551A">
        <w:rPr>
          <w:bCs/>
          <w:iCs/>
        </w:rPr>
        <w:t xml:space="preserve"> працю</w:t>
      </w:r>
      <w:r>
        <w:rPr>
          <w:bCs/>
          <w:iCs/>
        </w:rPr>
        <w:t>є</w:t>
      </w:r>
      <w:r w:rsidRPr="009E551A">
        <w:rPr>
          <w:bCs/>
          <w:iCs/>
        </w:rPr>
        <w:t xml:space="preserve"> за обраним фахом, </w:t>
      </w:r>
      <w:r>
        <w:rPr>
          <w:bCs/>
          <w:iCs/>
        </w:rPr>
        <w:t xml:space="preserve">що відповідає вимогам освітньої програми стосовно набуття необхідних практичних навичок і вмінь, проходить </w:t>
      </w:r>
      <w:r w:rsidRPr="009E551A">
        <w:rPr>
          <w:bCs/>
          <w:iCs/>
        </w:rPr>
        <w:t>практик</w:t>
      </w:r>
      <w:r>
        <w:rPr>
          <w:bCs/>
          <w:iCs/>
        </w:rPr>
        <w:t>у без відриву від виробництва;</w:t>
      </w:r>
      <w:r w:rsidRPr="009E551A">
        <w:rPr>
          <w:bCs/>
          <w:iCs/>
        </w:rPr>
        <w:t xml:space="preserve"> </w:t>
      </w:r>
    </w:p>
    <w:p w:rsidR="004A433E" w:rsidRPr="009E551A" w:rsidRDefault="004A433E" w:rsidP="004A433E">
      <w:pPr>
        <w:pStyle w:val="a3"/>
        <w:numPr>
          <w:ilvl w:val="0"/>
          <w:numId w:val="1"/>
        </w:numPr>
        <w:ind w:firstLine="490"/>
        <w:jc w:val="both"/>
        <w:rPr>
          <w:bCs/>
          <w:iCs/>
        </w:rPr>
      </w:pPr>
      <w:r>
        <w:rPr>
          <w:bCs/>
          <w:iCs/>
        </w:rPr>
        <w:t>у</w:t>
      </w:r>
      <w:r w:rsidRPr="009E551A">
        <w:rPr>
          <w:bCs/>
          <w:iCs/>
        </w:rPr>
        <w:t xml:space="preserve"> випадку, якщо здобувач працює не за фахом, </w:t>
      </w:r>
      <w:r>
        <w:rPr>
          <w:bCs/>
          <w:iCs/>
        </w:rPr>
        <w:t xml:space="preserve">то </w:t>
      </w:r>
      <w:r w:rsidRPr="009E551A">
        <w:rPr>
          <w:bCs/>
          <w:iCs/>
        </w:rPr>
        <w:t xml:space="preserve">з метою набуття практичних навичок відповідно освітній програмі </w:t>
      </w:r>
      <w:r>
        <w:rPr>
          <w:bCs/>
          <w:iCs/>
        </w:rPr>
        <w:t xml:space="preserve">такий здобувач </w:t>
      </w:r>
      <w:r w:rsidRPr="009E551A">
        <w:rPr>
          <w:bCs/>
          <w:iCs/>
        </w:rPr>
        <w:t xml:space="preserve">проходить практику за індивідуальним графіком і направляється </w:t>
      </w:r>
      <w:r>
        <w:rPr>
          <w:bCs/>
          <w:iCs/>
        </w:rPr>
        <w:t>у відповідні Бази практики</w:t>
      </w:r>
      <w:r w:rsidRPr="009E551A">
        <w:rPr>
          <w:bCs/>
          <w:iCs/>
        </w:rPr>
        <w:t xml:space="preserve"> в період відпустки без збереження заробітної плати відповідно </w:t>
      </w:r>
      <w:r>
        <w:rPr>
          <w:bCs/>
          <w:iCs/>
        </w:rPr>
        <w:t xml:space="preserve">до </w:t>
      </w:r>
      <w:r w:rsidRPr="009E551A">
        <w:rPr>
          <w:bCs/>
          <w:iCs/>
        </w:rPr>
        <w:t xml:space="preserve">діючого </w:t>
      </w:r>
      <w:r>
        <w:rPr>
          <w:bCs/>
          <w:iCs/>
        </w:rPr>
        <w:t>Кодексу з</w:t>
      </w:r>
      <w:r w:rsidRPr="009E551A">
        <w:rPr>
          <w:bCs/>
          <w:iCs/>
        </w:rPr>
        <w:t>акон</w:t>
      </w:r>
      <w:r>
        <w:rPr>
          <w:bCs/>
          <w:iCs/>
        </w:rPr>
        <w:t xml:space="preserve">ів </w:t>
      </w:r>
      <w:r w:rsidRPr="009E551A">
        <w:rPr>
          <w:bCs/>
          <w:iCs/>
        </w:rPr>
        <w:t>про працю</w:t>
      </w:r>
      <w:r>
        <w:rPr>
          <w:bCs/>
          <w:iCs/>
        </w:rPr>
        <w:t xml:space="preserve"> України;</w:t>
      </w:r>
    </w:p>
    <w:p w:rsidR="004A433E" w:rsidRDefault="004A433E" w:rsidP="004A433E">
      <w:pPr>
        <w:pStyle w:val="a3"/>
        <w:numPr>
          <w:ilvl w:val="0"/>
          <w:numId w:val="1"/>
        </w:numPr>
        <w:ind w:firstLine="490"/>
        <w:jc w:val="both"/>
        <w:rPr>
          <w:bCs/>
          <w:iCs/>
        </w:rPr>
      </w:pPr>
      <w:r>
        <w:rPr>
          <w:bCs/>
          <w:iCs/>
        </w:rPr>
        <w:t xml:space="preserve">у випадку, </w:t>
      </w:r>
      <w:r w:rsidRPr="009E551A">
        <w:rPr>
          <w:bCs/>
          <w:iCs/>
        </w:rPr>
        <w:t xml:space="preserve">якщо на період проведення практики </w:t>
      </w:r>
      <w:r>
        <w:rPr>
          <w:bCs/>
          <w:iCs/>
        </w:rPr>
        <w:t>з</w:t>
      </w:r>
      <w:r w:rsidRPr="009E551A">
        <w:rPr>
          <w:bCs/>
          <w:iCs/>
        </w:rPr>
        <w:t>добувач не працевлаштований</w:t>
      </w:r>
      <w:r>
        <w:rPr>
          <w:bCs/>
          <w:iCs/>
        </w:rPr>
        <w:t>,</w:t>
      </w:r>
      <w:r w:rsidRPr="009E551A">
        <w:rPr>
          <w:bCs/>
          <w:iCs/>
        </w:rPr>
        <w:t xml:space="preserve"> </w:t>
      </w:r>
      <w:r>
        <w:rPr>
          <w:bCs/>
          <w:iCs/>
        </w:rPr>
        <w:t xml:space="preserve">він </w:t>
      </w:r>
      <w:r w:rsidRPr="009E551A">
        <w:rPr>
          <w:bCs/>
          <w:iCs/>
        </w:rPr>
        <w:t xml:space="preserve">направляється на </w:t>
      </w:r>
      <w:r>
        <w:rPr>
          <w:bCs/>
          <w:iCs/>
        </w:rPr>
        <w:t>Б</w:t>
      </w:r>
      <w:r w:rsidRPr="009E551A">
        <w:rPr>
          <w:bCs/>
          <w:iCs/>
        </w:rPr>
        <w:t xml:space="preserve">азу практики за вибором кафедри </w:t>
      </w:r>
      <w:r>
        <w:rPr>
          <w:bCs/>
          <w:iCs/>
        </w:rPr>
        <w:t>та за умови по</w:t>
      </w:r>
      <w:r w:rsidRPr="009E551A">
        <w:rPr>
          <w:bCs/>
          <w:iCs/>
        </w:rPr>
        <w:t>годження</w:t>
      </w:r>
      <w:r>
        <w:rPr>
          <w:bCs/>
          <w:iCs/>
        </w:rPr>
        <w:t>м</w:t>
      </w:r>
      <w:r w:rsidRPr="009E551A">
        <w:rPr>
          <w:bCs/>
          <w:iCs/>
        </w:rPr>
        <w:t xml:space="preserve"> зі здобувачем</w:t>
      </w:r>
      <w:r>
        <w:rPr>
          <w:bCs/>
          <w:iCs/>
        </w:rPr>
        <w:t>.</w:t>
      </w:r>
    </w:p>
    <w:p w:rsidR="004A433E" w:rsidRPr="009E551A" w:rsidRDefault="004A433E" w:rsidP="004A433E">
      <w:pPr>
        <w:pStyle w:val="a3"/>
        <w:numPr>
          <w:ilvl w:val="0"/>
          <w:numId w:val="2"/>
        </w:numPr>
        <w:jc w:val="both"/>
        <w:rPr>
          <w:bCs/>
          <w:iCs/>
        </w:rPr>
      </w:pPr>
      <w:r>
        <w:rPr>
          <w:bCs/>
          <w:iCs/>
        </w:rPr>
        <w:t>Практика студентів заочної форми здобуття вищої освіти оформлюється  окремими наказами по факультету/НН інституту.</w:t>
      </w:r>
    </w:p>
    <w:p w:rsidR="009B4BF5" w:rsidRDefault="009B4BF5"/>
    <w:sectPr w:rsidR="009B4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95FD9"/>
    <w:multiLevelType w:val="hybridMultilevel"/>
    <w:tmpl w:val="03FC533C"/>
    <w:lvl w:ilvl="0" w:tplc="E07A66C4">
      <w:start w:val="20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3650937"/>
    <w:multiLevelType w:val="hybridMultilevel"/>
    <w:tmpl w:val="4C7E1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3E"/>
    <w:rsid w:val="001D3875"/>
    <w:rsid w:val="003F65C6"/>
    <w:rsid w:val="004A433E"/>
    <w:rsid w:val="004F09C6"/>
    <w:rsid w:val="008500D5"/>
    <w:rsid w:val="00872F43"/>
    <w:rsid w:val="009B4BF5"/>
    <w:rsid w:val="009C5349"/>
    <w:rsid w:val="00B66A95"/>
    <w:rsid w:val="00C23997"/>
    <w:rsid w:val="00CA5931"/>
    <w:rsid w:val="00E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CDD42-87C7-486D-9845-03C65F24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3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1</cp:revision>
  <dcterms:created xsi:type="dcterms:W3CDTF">2025-12-26T13:06:00Z</dcterms:created>
  <dcterms:modified xsi:type="dcterms:W3CDTF">2025-12-26T13:07:00Z</dcterms:modified>
</cp:coreProperties>
</file>